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E2" w:rsidRDefault="004C66E2" w:rsidP="004C66E2">
      <w:pPr>
        <w:spacing w:after="0" w:line="240" w:lineRule="auto"/>
        <w:jc w:val="right"/>
      </w:pPr>
      <w:r>
        <w:rPr>
          <w:b/>
        </w:rPr>
        <w:tab/>
      </w:r>
      <w:r>
        <w:rPr>
          <w:b/>
        </w:rPr>
        <w:tab/>
      </w:r>
      <w:r>
        <w:rPr>
          <w:b/>
        </w:rPr>
        <w:tab/>
      </w:r>
      <w:r>
        <w:rPr>
          <w:b/>
        </w:rPr>
        <w:tab/>
      </w:r>
      <w:r>
        <w:rPr>
          <w:b/>
        </w:rPr>
        <w:tab/>
      </w:r>
      <w:r>
        <w:rPr>
          <w:b/>
        </w:rPr>
        <w:tab/>
      </w:r>
      <w:r>
        <w:rPr>
          <w:b/>
        </w:rPr>
        <w:tab/>
      </w:r>
      <w:r>
        <w:rPr>
          <w:b/>
        </w:rPr>
        <w:tab/>
      </w:r>
      <w:r>
        <w:rPr>
          <w:b/>
        </w:rPr>
        <w:tab/>
      </w:r>
      <w:r>
        <w:t>Luís Mah</w:t>
      </w:r>
    </w:p>
    <w:p w:rsidR="004C66E2" w:rsidRDefault="004C66E2" w:rsidP="004C66E2">
      <w:pPr>
        <w:spacing w:after="0" w:line="240" w:lineRule="auto"/>
        <w:jc w:val="right"/>
      </w:pPr>
      <w:r>
        <w:t>Mestrado de Economia Internacional e Estudos Europeus</w:t>
      </w:r>
    </w:p>
    <w:p w:rsidR="004C66E2" w:rsidRPr="004C66E2" w:rsidRDefault="00414B38" w:rsidP="00DD7D40">
      <w:pPr>
        <w:spacing w:after="0" w:line="240" w:lineRule="auto"/>
        <w:jc w:val="both"/>
        <w:rPr>
          <w:b/>
        </w:rPr>
      </w:pPr>
      <w:r>
        <w:rPr>
          <w:b/>
        </w:rPr>
        <w:t xml:space="preserve">SLIDE 1: </w:t>
      </w:r>
      <w:r w:rsidR="004C66E2" w:rsidRPr="004C66E2">
        <w:rPr>
          <w:b/>
        </w:rPr>
        <w:t>CRISE E DESENVOLVIMENTO</w:t>
      </w:r>
    </w:p>
    <w:p w:rsidR="004C66E2" w:rsidRDefault="004C66E2" w:rsidP="00DD7D40">
      <w:pPr>
        <w:spacing w:after="0" w:line="240" w:lineRule="auto"/>
        <w:jc w:val="both"/>
      </w:pPr>
    </w:p>
    <w:p w:rsidR="003F596D" w:rsidRDefault="003F596D" w:rsidP="00DD7D40">
      <w:pPr>
        <w:spacing w:line="360" w:lineRule="auto"/>
        <w:jc w:val="both"/>
      </w:pPr>
      <w:r>
        <w:t>Os últimos cinco anos têm sido marcados por uma constante agitação global, a começar pela crise financeira, recessão e as políticas de austeridade (e o impacto que está a ter no que se supunha pensarmos existir, ou seja, uma unidade Europeia), a emergência ou reemergência de novas potências como a China, Índia ou Brasil, a “Primavera Árabe” seguida do q</w:t>
      </w:r>
      <w:r w:rsidR="00414B38">
        <w:t xml:space="preserve">ue agora assistimos no Egipto, </w:t>
      </w:r>
      <w:r>
        <w:t>na Síria</w:t>
      </w:r>
      <w:r w:rsidR="00414B38">
        <w:t xml:space="preserve"> ou na Ucrânia</w:t>
      </w:r>
      <w:r>
        <w:t xml:space="preserve">, o aumento dos preços dos produtos alimentares (e como afectou seriamente as populações mais pobres a nível mundial), o </w:t>
      </w:r>
      <w:r w:rsidR="004C66E2">
        <w:t>aumento das chamadas matérias-primas</w:t>
      </w:r>
      <w:r>
        <w:t xml:space="preserve"> como o petróleo, gás e minérios….Não têm sido anos muito fáceis. O mundo parece estar a assistir a uma transformação tão rápida que não sabemos muito bem para onde vamos e como vamos e o que é que levamos….</w:t>
      </w:r>
    </w:p>
    <w:p w:rsidR="004C66E2" w:rsidRDefault="003F596D" w:rsidP="004C66E2">
      <w:pPr>
        <w:spacing w:line="360" w:lineRule="auto"/>
        <w:jc w:val="both"/>
        <w:rPr>
          <w:rFonts w:ascii="Calibri" w:eastAsia="Calibri" w:hAnsi="Calibri" w:cs="Times New Roman"/>
        </w:rPr>
      </w:pPr>
      <w:r>
        <w:t xml:space="preserve">Em conjunto, todos estes acontecimentos têm obrigado a uma reflexão sobre </w:t>
      </w:r>
      <w:r w:rsidR="009C1366">
        <w:t>o futuro do desenvolvimento global</w:t>
      </w:r>
      <w:r w:rsidR="004C66E2">
        <w:t xml:space="preserve"> e principalmente sobre o modelo que tem dominado as políticas públicas centrado na valorização do papel do mercado livre face ao Estado bem como na exigência do crescimento económico, quer se trate da sustentabilidade ou da redistribuição da riqueza. Hoje gostaria de vos desafiar a começar a olhar para </w:t>
      </w:r>
      <w:r w:rsidR="00414B38">
        <w:t xml:space="preserve">alguns </w:t>
      </w:r>
      <w:r w:rsidR="004C66E2">
        <w:t xml:space="preserve">pensamentos alternativos que têm vindo a emergir nos últimos tempos e que propõe visões diferentes da economia dominante dita ortodoxa, ou seja baseada no dogma do “mercado livre” e que esta crise económico-financeiro dos últimos anos veio mostrar ser incapaz de </w:t>
      </w:r>
      <w:r w:rsidR="004C66E2">
        <w:rPr>
          <w:rFonts w:ascii="Calibri" w:eastAsia="Calibri" w:hAnsi="Calibri" w:cs="Times New Roman"/>
        </w:rPr>
        <w:t>dar resposta a uma realidade económica mais complexa</w:t>
      </w:r>
      <w:r w:rsidR="00414B38">
        <w:rPr>
          <w:rFonts w:ascii="Calibri" w:eastAsia="Calibri" w:hAnsi="Calibri" w:cs="Times New Roman"/>
        </w:rPr>
        <w:t>.</w:t>
      </w:r>
      <w:r w:rsidR="004C66E2">
        <w:rPr>
          <w:rFonts w:ascii="Calibri" w:eastAsia="Calibri" w:hAnsi="Calibri" w:cs="Times New Roman"/>
        </w:rPr>
        <w:t xml:space="preserve"> </w:t>
      </w:r>
    </w:p>
    <w:p w:rsidR="004C66E2" w:rsidRPr="00410100" w:rsidRDefault="000D33EB" w:rsidP="004C66E2">
      <w:pPr>
        <w:spacing w:line="360" w:lineRule="auto"/>
        <w:jc w:val="both"/>
        <w:rPr>
          <w:rFonts w:ascii="Calibri" w:eastAsia="Calibri" w:hAnsi="Calibri" w:cs="Times New Roman"/>
          <w:b/>
        </w:rPr>
      </w:pPr>
      <w:r w:rsidRPr="00410100">
        <w:rPr>
          <w:rFonts w:ascii="Calibri" w:eastAsia="Calibri" w:hAnsi="Calibri" w:cs="Times New Roman"/>
          <w:b/>
        </w:rPr>
        <w:t xml:space="preserve">Durante a próxima hora irei falar-vos de </w:t>
      </w:r>
      <w:r w:rsidR="00071EDD">
        <w:rPr>
          <w:rFonts w:ascii="Calibri" w:eastAsia="Calibri" w:hAnsi="Calibri" w:cs="Times New Roman"/>
          <w:b/>
        </w:rPr>
        <w:t xml:space="preserve">algumas </w:t>
      </w:r>
      <w:r w:rsidR="00A71ADE" w:rsidRPr="00410100">
        <w:rPr>
          <w:rFonts w:ascii="Calibri" w:eastAsia="Calibri" w:hAnsi="Calibri" w:cs="Times New Roman"/>
          <w:b/>
        </w:rPr>
        <w:t xml:space="preserve">ideias emergentes </w:t>
      </w:r>
      <w:r w:rsidR="00071EDD">
        <w:rPr>
          <w:rFonts w:ascii="Calibri" w:eastAsia="Calibri" w:hAnsi="Calibri" w:cs="Times New Roman"/>
          <w:b/>
        </w:rPr>
        <w:t xml:space="preserve">e que se desenvolvimento </w:t>
      </w:r>
      <w:r w:rsidR="00184566">
        <w:rPr>
          <w:rFonts w:ascii="Calibri" w:eastAsia="Calibri" w:hAnsi="Calibri" w:cs="Times New Roman"/>
          <w:b/>
        </w:rPr>
        <w:t>em torno de conceitos como a Prosperidade sem Crescimento, o</w:t>
      </w:r>
      <w:r w:rsidR="004C66E2" w:rsidRPr="00410100">
        <w:rPr>
          <w:rFonts w:ascii="Calibri" w:eastAsia="Calibri" w:hAnsi="Calibri" w:cs="Times New Roman"/>
          <w:b/>
        </w:rPr>
        <w:t xml:space="preserve"> Estado</w:t>
      </w:r>
      <w:r w:rsidRPr="00410100">
        <w:rPr>
          <w:rFonts w:ascii="Calibri" w:eastAsia="Calibri" w:hAnsi="Calibri" w:cs="Times New Roman"/>
          <w:b/>
        </w:rPr>
        <w:t xml:space="preserve"> E</w:t>
      </w:r>
      <w:r w:rsidR="004C66E2" w:rsidRPr="00410100">
        <w:rPr>
          <w:rFonts w:ascii="Calibri" w:eastAsia="Calibri" w:hAnsi="Calibri" w:cs="Times New Roman"/>
          <w:b/>
        </w:rPr>
        <w:t>mpreendedor</w:t>
      </w:r>
      <w:r w:rsidR="00184566">
        <w:rPr>
          <w:rFonts w:ascii="Calibri" w:eastAsia="Calibri" w:hAnsi="Calibri" w:cs="Times New Roman"/>
          <w:b/>
        </w:rPr>
        <w:t xml:space="preserve"> </w:t>
      </w:r>
      <w:r w:rsidR="00A71ADE" w:rsidRPr="00410100">
        <w:rPr>
          <w:rFonts w:ascii="Calibri" w:eastAsia="Calibri" w:hAnsi="Calibri" w:cs="Times New Roman"/>
          <w:b/>
        </w:rPr>
        <w:t xml:space="preserve">ou </w:t>
      </w:r>
      <w:r w:rsidRPr="00410100">
        <w:rPr>
          <w:rFonts w:ascii="Calibri" w:eastAsia="Calibri" w:hAnsi="Calibri" w:cs="Times New Roman"/>
          <w:b/>
        </w:rPr>
        <w:t>o Bem Viver.</w:t>
      </w:r>
    </w:p>
    <w:p w:rsidR="006F3279" w:rsidRPr="00945288" w:rsidRDefault="00A71ADE" w:rsidP="00945288">
      <w:pPr>
        <w:spacing w:line="360" w:lineRule="auto"/>
        <w:jc w:val="both"/>
      </w:pPr>
      <w:r>
        <w:t>O que estas ideias procuram é acima de tudo novas propostas de reformas políticas,</w:t>
      </w:r>
      <w:r w:rsidR="00410100">
        <w:t xml:space="preserve"> </w:t>
      </w:r>
      <w:r>
        <w:t xml:space="preserve">económicas e sociais que possibilitem uma mudança do sistema actual que parece estar longe de dar respostas às necessidades urgentes das sociedades. Existe um corpo cada vez maior de evidências, experiências e vivências que demonstram que </w:t>
      </w:r>
      <w:r w:rsidR="009F4065">
        <w:t>talvez seja</w:t>
      </w:r>
      <w:r>
        <w:t xml:space="preserve"> possível construir modelos sociais económicos mais justos, equitativos e sustentáveis. Os desafios são imensos e a complexidade dos problemas, interligados a nível global, tornam difíceis as respostas e soluções sem um consenso que seja também global, entre governos, empresas e sociedade civil. Todas estas ideias pegam em questões tão importantes como a defesa da sustentabilidade ambiental, a distribuição mais justa de utilização dos recursos na Terra, o </w:t>
      </w:r>
      <w:r>
        <w:lastRenderedPageBreak/>
        <w:t xml:space="preserve">fomento de economias centradas nas energias renováveis, sistemas fiscais mais equitativos, a definição e gestão sustentável de Bens Comuns, etc. O debate em torno destas ideias não se tem focalizado apenas nas propostas mas também na própria linguagem associada ao discurso sobre desenvolvimento e as suas conotações com o crescimento económico. Questiona-se </w:t>
      </w:r>
      <w:r w:rsidR="00945288">
        <w:t xml:space="preserve">também </w:t>
      </w:r>
      <w:r>
        <w:t xml:space="preserve">se já não é altura de deixarmos de falar de desenvolvimento e crescimento e passarmos a falar do que é “suficiente”, do que “chega” para se “bem viver”. </w:t>
      </w:r>
    </w:p>
    <w:p w:rsidR="00381B4B" w:rsidRDefault="00C25CC3" w:rsidP="00DD7D40">
      <w:pPr>
        <w:spacing w:line="360" w:lineRule="auto"/>
        <w:jc w:val="both"/>
        <w:rPr>
          <w:rFonts w:ascii="Calibri" w:eastAsia="Calibri" w:hAnsi="Calibri" w:cs="Times New Roman"/>
        </w:rPr>
      </w:pPr>
      <w:r>
        <w:rPr>
          <w:rFonts w:ascii="Calibri" w:eastAsia="Calibri" w:hAnsi="Calibri" w:cs="Times New Roman"/>
        </w:rPr>
        <w:t>O modelo de mercado “livre” é baseado na noção de que embora existam falhas de mercado, as intervenções governamentais para as resolver pode</w:t>
      </w:r>
      <w:r w:rsidR="00484779">
        <w:rPr>
          <w:rFonts w:ascii="Calibri" w:eastAsia="Calibri" w:hAnsi="Calibri" w:cs="Times New Roman"/>
        </w:rPr>
        <w:t>m ter um</w:t>
      </w:r>
      <w:r>
        <w:rPr>
          <w:rFonts w:ascii="Calibri" w:eastAsia="Calibri" w:hAnsi="Calibri" w:cs="Times New Roman"/>
        </w:rPr>
        <w:t xml:space="preserve"> efeito </w:t>
      </w:r>
      <w:r w:rsidR="00484779">
        <w:rPr>
          <w:rFonts w:ascii="Calibri" w:eastAsia="Calibri" w:hAnsi="Calibri" w:cs="Times New Roman"/>
        </w:rPr>
        <w:t xml:space="preserve">perverso </w:t>
      </w:r>
      <w:r>
        <w:rPr>
          <w:rFonts w:ascii="Calibri" w:eastAsia="Calibri" w:hAnsi="Calibri" w:cs="Times New Roman"/>
        </w:rPr>
        <w:t>de ainda piorar</w:t>
      </w:r>
      <w:r w:rsidR="00484779">
        <w:rPr>
          <w:rFonts w:ascii="Calibri" w:eastAsia="Calibri" w:hAnsi="Calibri" w:cs="Times New Roman"/>
        </w:rPr>
        <w:t>em</w:t>
      </w:r>
      <w:r>
        <w:rPr>
          <w:rFonts w:ascii="Calibri" w:eastAsia="Calibri" w:hAnsi="Calibri" w:cs="Times New Roman"/>
        </w:rPr>
        <w:t xml:space="preserve"> a situação. Ou seja </w:t>
      </w:r>
      <w:r w:rsidR="00484779">
        <w:rPr>
          <w:rFonts w:ascii="Calibri" w:eastAsia="Calibri" w:hAnsi="Calibri" w:cs="Times New Roman"/>
        </w:rPr>
        <w:t>a introdução</w:t>
      </w:r>
      <w:r w:rsidR="00C72E85">
        <w:rPr>
          <w:rFonts w:ascii="Calibri" w:eastAsia="Calibri" w:hAnsi="Calibri" w:cs="Times New Roman"/>
        </w:rPr>
        <w:t>, por exemplo,</w:t>
      </w:r>
      <w:r w:rsidR="00484779">
        <w:rPr>
          <w:rFonts w:ascii="Calibri" w:eastAsia="Calibri" w:hAnsi="Calibri" w:cs="Times New Roman"/>
        </w:rPr>
        <w:t xml:space="preserve"> de novas </w:t>
      </w:r>
      <w:r w:rsidR="0059285B">
        <w:rPr>
          <w:rFonts w:ascii="Calibri" w:eastAsia="Calibri" w:hAnsi="Calibri" w:cs="Times New Roman"/>
        </w:rPr>
        <w:t>regulações n</w:t>
      </w:r>
      <w:r>
        <w:rPr>
          <w:rFonts w:ascii="Calibri" w:eastAsia="Calibri" w:hAnsi="Calibri" w:cs="Times New Roman"/>
        </w:rPr>
        <w:t xml:space="preserve">o mercado financeiro ou laboral podem </w:t>
      </w:r>
      <w:r w:rsidR="00484779">
        <w:rPr>
          <w:rFonts w:ascii="Calibri" w:eastAsia="Calibri" w:hAnsi="Calibri" w:cs="Times New Roman"/>
        </w:rPr>
        <w:t xml:space="preserve">causar </w:t>
      </w:r>
      <w:r>
        <w:rPr>
          <w:rFonts w:ascii="Calibri" w:eastAsia="Calibri" w:hAnsi="Calibri" w:cs="Times New Roman"/>
        </w:rPr>
        <w:t xml:space="preserve">distorções </w:t>
      </w:r>
      <w:r w:rsidR="0059285B">
        <w:rPr>
          <w:rFonts w:ascii="Calibri" w:eastAsia="Calibri" w:hAnsi="Calibri" w:cs="Times New Roman"/>
        </w:rPr>
        <w:t>nestes mercados que acabarão</w:t>
      </w:r>
      <w:r w:rsidR="00484779">
        <w:rPr>
          <w:rFonts w:ascii="Calibri" w:eastAsia="Calibri" w:hAnsi="Calibri" w:cs="Times New Roman"/>
        </w:rPr>
        <w:t xml:space="preserve"> por sair ainda mais caro </w:t>
      </w:r>
      <w:r>
        <w:rPr>
          <w:rFonts w:ascii="Calibri" w:eastAsia="Calibri" w:hAnsi="Calibri" w:cs="Times New Roman"/>
        </w:rPr>
        <w:t>do</w:t>
      </w:r>
      <w:r w:rsidR="00484779">
        <w:rPr>
          <w:rFonts w:ascii="Calibri" w:eastAsia="Calibri" w:hAnsi="Calibri" w:cs="Times New Roman"/>
        </w:rPr>
        <w:t xml:space="preserve"> que </w:t>
      </w:r>
      <w:r w:rsidR="0059285B">
        <w:rPr>
          <w:rFonts w:ascii="Calibri" w:eastAsia="Calibri" w:hAnsi="Calibri" w:cs="Times New Roman"/>
        </w:rPr>
        <w:t xml:space="preserve">se </w:t>
      </w:r>
      <w:r w:rsidR="00484779">
        <w:rPr>
          <w:rFonts w:ascii="Calibri" w:eastAsia="Calibri" w:hAnsi="Calibri" w:cs="Times New Roman"/>
        </w:rPr>
        <w:t xml:space="preserve">não fizermos nada e com a possibilidade ainda de poderem vir a reduzir as liberdades dos indivíduos no espaço público. </w:t>
      </w:r>
    </w:p>
    <w:p w:rsidR="00852BDD" w:rsidRDefault="004F71FA" w:rsidP="00852BDD">
      <w:pPr>
        <w:spacing w:line="360" w:lineRule="auto"/>
        <w:jc w:val="both"/>
        <w:rPr>
          <w:rFonts w:ascii="Calibri" w:eastAsia="Calibri" w:hAnsi="Calibri" w:cs="Times New Roman"/>
        </w:rPr>
      </w:pPr>
      <w:r>
        <w:rPr>
          <w:rFonts w:ascii="Calibri" w:eastAsia="Calibri" w:hAnsi="Calibri" w:cs="Times New Roman"/>
        </w:rPr>
        <w:t>O que esta</w:t>
      </w:r>
      <w:r w:rsidR="00484779">
        <w:rPr>
          <w:rFonts w:ascii="Calibri" w:eastAsia="Calibri" w:hAnsi="Calibri" w:cs="Times New Roman"/>
        </w:rPr>
        <w:t xml:space="preserve"> crise </w:t>
      </w:r>
      <w:r>
        <w:rPr>
          <w:rFonts w:ascii="Calibri" w:eastAsia="Calibri" w:hAnsi="Calibri" w:cs="Times New Roman"/>
        </w:rPr>
        <w:t xml:space="preserve">agora </w:t>
      </w:r>
      <w:r w:rsidR="00484779">
        <w:rPr>
          <w:rFonts w:ascii="Calibri" w:eastAsia="Calibri" w:hAnsi="Calibri" w:cs="Times New Roman"/>
        </w:rPr>
        <w:t xml:space="preserve">nos vem dizer é que este modelo </w:t>
      </w:r>
      <w:r>
        <w:rPr>
          <w:rFonts w:ascii="Calibri" w:eastAsia="Calibri" w:hAnsi="Calibri" w:cs="Times New Roman"/>
        </w:rPr>
        <w:t xml:space="preserve">que tem </w:t>
      </w:r>
      <w:r w:rsidR="0076598B">
        <w:rPr>
          <w:rFonts w:ascii="Calibri" w:eastAsia="Calibri" w:hAnsi="Calibri" w:cs="Times New Roman"/>
        </w:rPr>
        <w:t xml:space="preserve">influenciado </w:t>
      </w:r>
      <w:r w:rsidR="00C72E85">
        <w:rPr>
          <w:rFonts w:ascii="Calibri" w:eastAsia="Calibri" w:hAnsi="Calibri" w:cs="Times New Roman"/>
        </w:rPr>
        <w:t xml:space="preserve">as </w:t>
      </w:r>
      <w:r w:rsidR="0076598B">
        <w:rPr>
          <w:rFonts w:ascii="Calibri" w:eastAsia="Calibri" w:hAnsi="Calibri" w:cs="Times New Roman"/>
        </w:rPr>
        <w:t>políticas públicas</w:t>
      </w:r>
      <w:r w:rsidR="00484779">
        <w:rPr>
          <w:rFonts w:ascii="Calibri" w:eastAsia="Calibri" w:hAnsi="Calibri" w:cs="Times New Roman"/>
        </w:rPr>
        <w:t xml:space="preserve"> nos Estados Unidos e </w:t>
      </w:r>
      <w:r>
        <w:rPr>
          <w:rFonts w:ascii="Calibri" w:eastAsia="Calibri" w:hAnsi="Calibri" w:cs="Times New Roman"/>
        </w:rPr>
        <w:t xml:space="preserve">na </w:t>
      </w:r>
      <w:r w:rsidR="00484779">
        <w:rPr>
          <w:rFonts w:ascii="Calibri" w:eastAsia="Calibri" w:hAnsi="Calibri" w:cs="Times New Roman"/>
        </w:rPr>
        <w:t xml:space="preserve">Europa </w:t>
      </w:r>
      <w:r>
        <w:rPr>
          <w:rFonts w:ascii="Calibri" w:eastAsia="Calibri" w:hAnsi="Calibri" w:cs="Times New Roman"/>
        </w:rPr>
        <w:t xml:space="preserve">nas últimas décadas </w:t>
      </w:r>
      <w:r w:rsidR="00852BDD">
        <w:rPr>
          <w:rFonts w:ascii="Calibri" w:eastAsia="Calibri" w:hAnsi="Calibri" w:cs="Times New Roman"/>
        </w:rPr>
        <w:t xml:space="preserve">pode </w:t>
      </w:r>
      <w:r>
        <w:rPr>
          <w:rFonts w:ascii="Calibri" w:eastAsia="Calibri" w:hAnsi="Calibri" w:cs="Times New Roman"/>
        </w:rPr>
        <w:t xml:space="preserve">já </w:t>
      </w:r>
      <w:r w:rsidR="00852BDD">
        <w:rPr>
          <w:rFonts w:ascii="Calibri" w:eastAsia="Calibri" w:hAnsi="Calibri" w:cs="Times New Roman"/>
        </w:rPr>
        <w:t xml:space="preserve">não </w:t>
      </w:r>
      <w:r w:rsidR="00C72E85">
        <w:rPr>
          <w:rFonts w:ascii="Calibri" w:eastAsia="Calibri" w:hAnsi="Calibri" w:cs="Times New Roman"/>
        </w:rPr>
        <w:t xml:space="preserve">estar a </w:t>
      </w:r>
      <w:r w:rsidR="00852BDD">
        <w:rPr>
          <w:rFonts w:ascii="Calibri" w:eastAsia="Calibri" w:hAnsi="Calibri" w:cs="Times New Roman"/>
        </w:rPr>
        <w:t>dar resposta a uma realidade económica mais complexa e que</w:t>
      </w:r>
      <w:r w:rsidR="00381B4B">
        <w:rPr>
          <w:rFonts w:ascii="Calibri" w:eastAsia="Calibri" w:hAnsi="Calibri" w:cs="Times New Roman"/>
        </w:rPr>
        <w:t xml:space="preserve"> </w:t>
      </w:r>
      <w:r w:rsidR="00852BDD">
        <w:rPr>
          <w:rFonts w:ascii="Calibri" w:eastAsia="Calibri" w:hAnsi="Calibri" w:cs="Times New Roman"/>
        </w:rPr>
        <w:t>isso talvez exija uma mudança de paradigma. Se isso irá ou não acontece</w:t>
      </w:r>
      <w:r w:rsidR="00C72E85">
        <w:rPr>
          <w:rFonts w:ascii="Calibri" w:eastAsia="Calibri" w:hAnsi="Calibri" w:cs="Times New Roman"/>
        </w:rPr>
        <w:t>r</w:t>
      </w:r>
      <w:r w:rsidR="00852BDD">
        <w:rPr>
          <w:rFonts w:ascii="Calibri" w:eastAsia="Calibri" w:hAnsi="Calibri" w:cs="Times New Roman"/>
        </w:rPr>
        <w:t xml:space="preserve">, </w:t>
      </w:r>
      <w:r w:rsidR="00C72E85">
        <w:rPr>
          <w:rFonts w:ascii="Calibri" w:eastAsia="Calibri" w:hAnsi="Calibri" w:cs="Times New Roman"/>
        </w:rPr>
        <w:t xml:space="preserve">principalmente </w:t>
      </w:r>
      <w:r w:rsidR="00852BDD">
        <w:rPr>
          <w:rFonts w:ascii="Calibri" w:eastAsia="Calibri" w:hAnsi="Calibri" w:cs="Times New Roman"/>
        </w:rPr>
        <w:t>a nível norte-americano e europeu</w:t>
      </w:r>
      <w:r w:rsidR="00C72E85">
        <w:rPr>
          <w:rFonts w:ascii="Calibri" w:eastAsia="Calibri" w:hAnsi="Calibri" w:cs="Times New Roman"/>
        </w:rPr>
        <w:t>,</w:t>
      </w:r>
      <w:r w:rsidR="00852BDD">
        <w:rPr>
          <w:rFonts w:ascii="Calibri" w:eastAsia="Calibri" w:hAnsi="Calibri" w:cs="Times New Roman"/>
        </w:rPr>
        <w:t xml:space="preserve"> ainda é cedo para se dizer embora haja alguns sinais ou tentativas de explorar camin</w:t>
      </w:r>
      <w:r w:rsidR="009F4065">
        <w:rPr>
          <w:rFonts w:ascii="Calibri" w:eastAsia="Calibri" w:hAnsi="Calibri" w:cs="Times New Roman"/>
        </w:rPr>
        <w:t>hos fora do paradigma dominante.</w:t>
      </w:r>
      <w:r w:rsidR="00852BDD">
        <w:rPr>
          <w:rFonts w:ascii="Calibri" w:eastAsia="Calibri" w:hAnsi="Calibri" w:cs="Times New Roman"/>
        </w:rPr>
        <w:t xml:space="preserve"> </w:t>
      </w:r>
    </w:p>
    <w:p w:rsidR="00071EDD" w:rsidRPr="00071EDD" w:rsidRDefault="00945288" w:rsidP="00852BDD">
      <w:pPr>
        <w:spacing w:line="360" w:lineRule="auto"/>
        <w:jc w:val="both"/>
        <w:rPr>
          <w:rFonts w:ascii="Calibri" w:eastAsia="Calibri" w:hAnsi="Calibri" w:cs="Times New Roman"/>
          <w:b/>
        </w:rPr>
      </w:pPr>
      <w:r>
        <w:rPr>
          <w:rFonts w:ascii="Calibri" w:eastAsia="Calibri" w:hAnsi="Calibri" w:cs="Times New Roman"/>
          <w:b/>
        </w:rPr>
        <w:t>SLIDE 2</w:t>
      </w:r>
      <w:r w:rsidR="00071EDD" w:rsidRPr="00071EDD">
        <w:rPr>
          <w:rFonts w:ascii="Calibri" w:eastAsia="Calibri" w:hAnsi="Calibri" w:cs="Times New Roman"/>
          <w:b/>
        </w:rPr>
        <w:t>: À PROCURA DE UM NOVO PARADIGMA</w:t>
      </w:r>
      <w:r>
        <w:rPr>
          <w:rFonts w:ascii="Calibri" w:eastAsia="Calibri" w:hAnsi="Calibri" w:cs="Times New Roman"/>
          <w:b/>
        </w:rPr>
        <w:t>?</w:t>
      </w:r>
    </w:p>
    <w:p w:rsidR="00C2655C" w:rsidRDefault="00852BDD" w:rsidP="00852BDD">
      <w:pPr>
        <w:spacing w:line="360" w:lineRule="auto"/>
        <w:jc w:val="both"/>
        <w:rPr>
          <w:rFonts w:ascii="Calibri" w:eastAsia="Calibri" w:hAnsi="Calibri" w:cs="Times New Roman"/>
        </w:rPr>
      </w:pPr>
      <w:r w:rsidRPr="00945288">
        <w:rPr>
          <w:rFonts w:ascii="Calibri" w:eastAsia="Calibri" w:hAnsi="Calibri" w:cs="Times New Roman"/>
        </w:rPr>
        <w:t xml:space="preserve">Um estudo de 2011 de um </w:t>
      </w:r>
      <w:proofErr w:type="spellStart"/>
      <w:r w:rsidRPr="00945288">
        <w:rPr>
          <w:rFonts w:ascii="Calibri" w:eastAsia="Calibri" w:hAnsi="Calibri" w:cs="Times New Roman"/>
        </w:rPr>
        <w:t>think</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tank</w:t>
      </w:r>
      <w:proofErr w:type="spellEnd"/>
      <w:r w:rsidRPr="00945288">
        <w:rPr>
          <w:rFonts w:ascii="Calibri" w:eastAsia="Calibri" w:hAnsi="Calibri" w:cs="Times New Roman"/>
        </w:rPr>
        <w:t xml:space="preserve"> britânico IPPR-</w:t>
      </w:r>
      <w:proofErr w:type="spellStart"/>
      <w:r w:rsidRPr="00945288">
        <w:rPr>
          <w:rFonts w:ascii="Calibri" w:eastAsia="Calibri" w:hAnsi="Calibri" w:cs="Times New Roman"/>
        </w:rPr>
        <w:t>Institute</w:t>
      </w:r>
      <w:proofErr w:type="spellEnd"/>
      <w:r w:rsidRPr="00945288">
        <w:rPr>
          <w:rFonts w:ascii="Calibri" w:eastAsia="Calibri" w:hAnsi="Calibri" w:cs="Times New Roman"/>
        </w:rPr>
        <w:t xml:space="preserve"> for </w:t>
      </w:r>
      <w:proofErr w:type="spellStart"/>
      <w:r w:rsidRPr="00945288">
        <w:rPr>
          <w:rFonts w:ascii="Calibri" w:eastAsia="Calibri" w:hAnsi="Calibri" w:cs="Times New Roman"/>
        </w:rPr>
        <w:t>Public</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Policy</w:t>
      </w:r>
      <w:proofErr w:type="spellEnd"/>
      <w:r w:rsidRPr="00945288">
        <w:rPr>
          <w:rFonts w:ascii="Calibri" w:eastAsia="Calibri" w:hAnsi="Calibri" w:cs="Times New Roman"/>
        </w:rPr>
        <w:t xml:space="preserve"> </w:t>
      </w:r>
      <w:proofErr w:type="gramStart"/>
      <w:r w:rsidRPr="00945288">
        <w:rPr>
          <w:rFonts w:ascii="Calibri" w:eastAsia="Calibri" w:hAnsi="Calibri" w:cs="Times New Roman"/>
        </w:rPr>
        <w:t>Research  intitulado</w:t>
      </w:r>
      <w:proofErr w:type="gramEnd"/>
      <w:r w:rsidRPr="00945288">
        <w:rPr>
          <w:rFonts w:ascii="Calibri" w:eastAsia="Calibri" w:hAnsi="Calibri" w:cs="Times New Roman"/>
        </w:rPr>
        <w:t xml:space="preserve"> em inglês “</w:t>
      </w:r>
      <w:proofErr w:type="spellStart"/>
      <w:r w:rsidRPr="00945288">
        <w:rPr>
          <w:rFonts w:ascii="Calibri" w:eastAsia="Calibri" w:hAnsi="Calibri" w:cs="Times New Roman"/>
        </w:rPr>
        <w:t>All</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Change</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Will</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there</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be</w:t>
      </w:r>
      <w:proofErr w:type="spellEnd"/>
      <w:r w:rsidRPr="00945288">
        <w:rPr>
          <w:rFonts w:ascii="Calibri" w:eastAsia="Calibri" w:hAnsi="Calibri" w:cs="Times New Roman"/>
        </w:rPr>
        <w:t xml:space="preserve"> a </w:t>
      </w:r>
      <w:proofErr w:type="spellStart"/>
      <w:r w:rsidRPr="00945288">
        <w:rPr>
          <w:rFonts w:ascii="Calibri" w:eastAsia="Calibri" w:hAnsi="Calibri" w:cs="Times New Roman"/>
        </w:rPr>
        <w:t>Revolution</w:t>
      </w:r>
      <w:proofErr w:type="spellEnd"/>
      <w:r w:rsidRPr="00945288">
        <w:rPr>
          <w:rFonts w:ascii="Calibri" w:eastAsia="Calibri" w:hAnsi="Calibri" w:cs="Times New Roman"/>
        </w:rPr>
        <w:t xml:space="preserve"> in </w:t>
      </w:r>
      <w:proofErr w:type="spellStart"/>
      <w:r w:rsidRPr="00945288">
        <w:rPr>
          <w:rFonts w:ascii="Calibri" w:eastAsia="Calibri" w:hAnsi="Calibri" w:cs="Times New Roman"/>
        </w:rPr>
        <w:t>Economic</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Thinking</w:t>
      </w:r>
      <w:proofErr w:type="spellEnd"/>
      <w:r w:rsidRPr="00945288">
        <w:rPr>
          <w:rFonts w:ascii="Calibri" w:eastAsia="Calibri" w:hAnsi="Calibri" w:cs="Times New Roman"/>
        </w:rPr>
        <w:t xml:space="preserve"> in </w:t>
      </w:r>
      <w:proofErr w:type="spellStart"/>
      <w:r w:rsidRPr="00945288">
        <w:rPr>
          <w:rFonts w:ascii="Calibri" w:eastAsia="Calibri" w:hAnsi="Calibri" w:cs="Times New Roman"/>
        </w:rPr>
        <w:t>the</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Next</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Few</w:t>
      </w:r>
      <w:proofErr w:type="spellEnd"/>
      <w:r w:rsidRPr="00945288">
        <w:rPr>
          <w:rFonts w:ascii="Calibri" w:eastAsia="Calibri" w:hAnsi="Calibri" w:cs="Times New Roman"/>
        </w:rPr>
        <w:t xml:space="preserve"> </w:t>
      </w:r>
      <w:proofErr w:type="spellStart"/>
      <w:r w:rsidRPr="00945288">
        <w:rPr>
          <w:rFonts w:ascii="Calibri" w:eastAsia="Calibri" w:hAnsi="Calibri" w:cs="Times New Roman"/>
        </w:rPr>
        <w:t>years</w:t>
      </w:r>
      <w:proofErr w:type="spellEnd"/>
      <w:r w:rsidRPr="00945288">
        <w:rPr>
          <w:rFonts w:ascii="Calibri" w:eastAsia="Calibri" w:hAnsi="Calibri" w:cs="Times New Roman"/>
        </w:rPr>
        <w:t xml:space="preserve">?” </w:t>
      </w:r>
      <w:proofErr w:type="gramStart"/>
      <w:r>
        <w:rPr>
          <w:rFonts w:ascii="Calibri" w:eastAsia="Calibri" w:hAnsi="Calibri" w:cs="Times New Roman"/>
        </w:rPr>
        <w:t>e</w:t>
      </w:r>
      <w:proofErr w:type="gramEnd"/>
      <w:r>
        <w:rPr>
          <w:rFonts w:ascii="Calibri" w:eastAsia="Calibri" w:hAnsi="Calibri" w:cs="Times New Roman"/>
        </w:rPr>
        <w:t xml:space="preserve"> que vocês podem consultar </w:t>
      </w:r>
      <w:r w:rsidR="00524AE1">
        <w:rPr>
          <w:rFonts w:ascii="Calibri" w:eastAsia="Calibri" w:hAnsi="Calibri" w:cs="Times New Roman"/>
        </w:rPr>
        <w:t xml:space="preserve">facilmente online </w:t>
      </w:r>
      <w:r>
        <w:rPr>
          <w:rFonts w:ascii="Calibri" w:eastAsia="Calibri" w:hAnsi="Calibri" w:cs="Times New Roman"/>
        </w:rPr>
        <w:t>procurou precisamente perceber porque razão</w:t>
      </w:r>
      <w:r w:rsidR="009F4065">
        <w:rPr>
          <w:rFonts w:ascii="Calibri" w:eastAsia="Calibri" w:hAnsi="Calibri" w:cs="Times New Roman"/>
        </w:rPr>
        <w:t>,</w:t>
      </w:r>
      <w:r>
        <w:rPr>
          <w:rFonts w:ascii="Calibri" w:eastAsia="Calibri" w:hAnsi="Calibri" w:cs="Times New Roman"/>
        </w:rPr>
        <w:t xml:space="preserve"> após o cola</w:t>
      </w:r>
      <w:r w:rsidR="00C2655C">
        <w:rPr>
          <w:rFonts w:ascii="Calibri" w:eastAsia="Calibri" w:hAnsi="Calibri" w:cs="Times New Roman"/>
        </w:rPr>
        <w:t>pso do</w:t>
      </w:r>
      <w:r w:rsidR="009F4065">
        <w:rPr>
          <w:rFonts w:ascii="Calibri" w:eastAsia="Calibri" w:hAnsi="Calibri" w:cs="Times New Roman"/>
        </w:rPr>
        <w:t xml:space="preserve"> quarto maior banco de investimento de Wall Street em 2008, o</w:t>
      </w:r>
      <w:r w:rsidR="00C2655C">
        <w:rPr>
          <w:rFonts w:ascii="Calibri" w:eastAsia="Calibri" w:hAnsi="Calibri" w:cs="Times New Roman"/>
        </w:rPr>
        <w:t xml:space="preserve"> </w:t>
      </w:r>
      <w:proofErr w:type="spellStart"/>
      <w:r w:rsidR="00C2655C">
        <w:rPr>
          <w:rFonts w:ascii="Calibri" w:eastAsia="Calibri" w:hAnsi="Calibri" w:cs="Times New Roman"/>
        </w:rPr>
        <w:t>Lehman</w:t>
      </w:r>
      <w:proofErr w:type="spellEnd"/>
      <w:r w:rsidR="00C2655C">
        <w:rPr>
          <w:rFonts w:ascii="Calibri" w:eastAsia="Calibri" w:hAnsi="Calibri" w:cs="Times New Roman"/>
        </w:rPr>
        <w:t xml:space="preserve"> </w:t>
      </w:r>
      <w:proofErr w:type="spellStart"/>
      <w:r w:rsidR="00C2655C">
        <w:rPr>
          <w:rFonts w:ascii="Calibri" w:eastAsia="Calibri" w:hAnsi="Calibri" w:cs="Times New Roman"/>
        </w:rPr>
        <w:t>Brothers</w:t>
      </w:r>
      <w:proofErr w:type="spellEnd"/>
      <w:r w:rsidR="009F4065">
        <w:rPr>
          <w:rFonts w:ascii="Calibri" w:eastAsia="Calibri" w:hAnsi="Calibri" w:cs="Times New Roman"/>
        </w:rPr>
        <w:t xml:space="preserve">, e </w:t>
      </w:r>
      <w:r w:rsidR="007D449D">
        <w:rPr>
          <w:rFonts w:ascii="Calibri" w:eastAsia="Calibri" w:hAnsi="Calibri" w:cs="Times New Roman"/>
        </w:rPr>
        <w:t xml:space="preserve">o </w:t>
      </w:r>
      <w:r w:rsidR="009F4065">
        <w:rPr>
          <w:rFonts w:ascii="Calibri" w:eastAsia="Calibri" w:hAnsi="Calibri" w:cs="Times New Roman"/>
        </w:rPr>
        <w:t xml:space="preserve">impacto que teve </w:t>
      </w:r>
      <w:r w:rsidR="007D449D">
        <w:rPr>
          <w:rFonts w:ascii="Calibri" w:eastAsia="Calibri" w:hAnsi="Calibri" w:cs="Times New Roman"/>
        </w:rPr>
        <w:t>no sistema financeiro e económico global nos anos seguintes – diga-se recessão</w:t>
      </w:r>
      <w:r w:rsidR="009F4065">
        <w:rPr>
          <w:rFonts w:ascii="Calibri" w:eastAsia="Calibri" w:hAnsi="Calibri" w:cs="Times New Roman"/>
        </w:rPr>
        <w:t xml:space="preserve"> -</w:t>
      </w:r>
      <w:r w:rsidR="007D449D">
        <w:rPr>
          <w:rFonts w:ascii="Calibri" w:eastAsia="Calibri" w:hAnsi="Calibri" w:cs="Times New Roman"/>
        </w:rPr>
        <w:t>,</w:t>
      </w:r>
      <w:r w:rsidR="00C2655C">
        <w:rPr>
          <w:rFonts w:ascii="Calibri" w:eastAsia="Calibri" w:hAnsi="Calibri" w:cs="Times New Roman"/>
        </w:rPr>
        <w:t xml:space="preserve"> não </w:t>
      </w:r>
      <w:r w:rsidR="007D449D">
        <w:rPr>
          <w:rFonts w:ascii="Calibri" w:eastAsia="Calibri" w:hAnsi="Calibri" w:cs="Times New Roman"/>
        </w:rPr>
        <w:t xml:space="preserve">se assistiu à emergência do tal novo paradigma económico </w:t>
      </w:r>
      <w:proofErr w:type="gramStart"/>
      <w:r w:rsidR="007D449D">
        <w:rPr>
          <w:rFonts w:ascii="Calibri" w:eastAsia="Calibri" w:hAnsi="Calibri" w:cs="Times New Roman"/>
        </w:rPr>
        <w:t>como</w:t>
      </w:r>
      <w:proofErr w:type="gramEnd"/>
      <w:r w:rsidR="007D449D">
        <w:rPr>
          <w:rFonts w:ascii="Calibri" w:eastAsia="Calibri" w:hAnsi="Calibri" w:cs="Times New Roman"/>
        </w:rPr>
        <w:t xml:space="preserve"> se esperava.</w:t>
      </w:r>
      <w:r w:rsidR="00C2655C">
        <w:rPr>
          <w:rFonts w:ascii="Calibri" w:eastAsia="Calibri" w:hAnsi="Calibri" w:cs="Times New Roman"/>
        </w:rPr>
        <w:t xml:space="preserve"> A </w:t>
      </w:r>
      <w:r w:rsidR="00945288">
        <w:rPr>
          <w:rFonts w:ascii="Calibri" w:eastAsia="Calibri" w:hAnsi="Calibri" w:cs="Times New Roman"/>
        </w:rPr>
        <w:t>principal conclusão do</w:t>
      </w:r>
      <w:r w:rsidR="00C2655C">
        <w:rPr>
          <w:rFonts w:ascii="Calibri" w:eastAsia="Calibri" w:hAnsi="Calibri" w:cs="Times New Roman"/>
        </w:rPr>
        <w:t xml:space="preserve"> estudo</w:t>
      </w:r>
      <w:r w:rsidR="00945288">
        <w:rPr>
          <w:rFonts w:ascii="Calibri" w:eastAsia="Calibri" w:hAnsi="Calibri" w:cs="Times New Roman"/>
        </w:rPr>
        <w:t xml:space="preserve"> à data era </w:t>
      </w:r>
      <w:r w:rsidR="00662DEA">
        <w:rPr>
          <w:rFonts w:ascii="Calibri" w:eastAsia="Calibri" w:hAnsi="Calibri" w:cs="Times New Roman"/>
        </w:rPr>
        <w:t xml:space="preserve">a mudança de paradigma </w:t>
      </w:r>
      <w:r w:rsidR="00945288">
        <w:rPr>
          <w:rFonts w:ascii="Calibri" w:eastAsia="Calibri" w:hAnsi="Calibri" w:cs="Times New Roman"/>
        </w:rPr>
        <w:t xml:space="preserve">não tinha acontecido </w:t>
      </w:r>
      <w:r w:rsidR="00662DEA">
        <w:rPr>
          <w:rFonts w:ascii="Calibri" w:eastAsia="Calibri" w:hAnsi="Calibri" w:cs="Times New Roman"/>
        </w:rPr>
        <w:t xml:space="preserve">em termos macroeconómicos desde o começo da crise financeira e recessão </w:t>
      </w:r>
      <w:proofErr w:type="gramStart"/>
      <w:r w:rsidR="00662DEA">
        <w:rPr>
          <w:rFonts w:ascii="Calibri" w:eastAsia="Calibri" w:hAnsi="Calibri" w:cs="Times New Roman"/>
        </w:rPr>
        <w:t>porque</w:t>
      </w:r>
      <w:proofErr w:type="gramEnd"/>
      <w:r w:rsidR="00662DEA">
        <w:rPr>
          <w:rFonts w:ascii="Calibri" w:eastAsia="Calibri" w:hAnsi="Calibri" w:cs="Times New Roman"/>
        </w:rPr>
        <w:t xml:space="preserve">: </w:t>
      </w:r>
    </w:p>
    <w:p w:rsidR="00C2655C" w:rsidRDefault="00C2655C" w:rsidP="00852BDD">
      <w:pPr>
        <w:spacing w:line="360" w:lineRule="auto"/>
        <w:jc w:val="both"/>
        <w:rPr>
          <w:rFonts w:ascii="Calibri" w:eastAsia="Calibri" w:hAnsi="Calibri" w:cs="Times New Roman"/>
        </w:rPr>
      </w:pPr>
      <w:r w:rsidRPr="00C2655C">
        <w:rPr>
          <w:rFonts w:ascii="Calibri" w:eastAsia="Calibri" w:hAnsi="Calibri" w:cs="Times New Roman"/>
          <w:b/>
        </w:rPr>
        <w:t>Primeiro</w:t>
      </w:r>
      <w:r w:rsidR="00662DEA">
        <w:rPr>
          <w:rFonts w:ascii="Calibri" w:eastAsia="Calibri" w:hAnsi="Calibri" w:cs="Times New Roman"/>
        </w:rPr>
        <w:t>, o número de anomalias em termos económicos não foi suficientemente grande para questionar o paradigma dom</w:t>
      </w:r>
      <w:r>
        <w:rPr>
          <w:rFonts w:ascii="Calibri" w:eastAsia="Calibri" w:hAnsi="Calibri" w:cs="Times New Roman"/>
        </w:rPr>
        <w:t xml:space="preserve">inante </w:t>
      </w:r>
      <w:proofErr w:type="gramStart"/>
      <w:r>
        <w:rPr>
          <w:rFonts w:ascii="Calibri" w:eastAsia="Calibri" w:hAnsi="Calibri" w:cs="Times New Roman"/>
        </w:rPr>
        <w:t>e</w:t>
      </w:r>
      <w:proofErr w:type="gramEnd"/>
      <w:r>
        <w:rPr>
          <w:rFonts w:ascii="Calibri" w:eastAsia="Calibri" w:hAnsi="Calibri" w:cs="Times New Roman"/>
        </w:rPr>
        <w:t xml:space="preserve"> </w:t>
      </w:r>
    </w:p>
    <w:p w:rsidR="00C2655C" w:rsidRDefault="00C2655C" w:rsidP="00852BDD">
      <w:pPr>
        <w:spacing w:line="360" w:lineRule="auto"/>
        <w:jc w:val="both"/>
        <w:rPr>
          <w:rFonts w:ascii="Calibri" w:eastAsia="Calibri" w:hAnsi="Calibri" w:cs="Times New Roman"/>
        </w:rPr>
      </w:pPr>
      <w:r w:rsidRPr="00C2655C">
        <w:rPr>
          <w:rFonts w:ascii="Calibri" w:eastAsia="Calibri" w:hAnsi="Calibri" w:cs="Times New Roman"/>
          <w:b/>
        </w:rPr>
        <w:lastRenderedPageBreak/>
        <w:t>Segundo</w:t>
      </w:r>
      <w:r w:rsidR="00662DEA">
        <w:rPr>
          <w:rFonts w:ascii="Calibri" w:eastAsia="Calibri" w:hAnsi="Calibri" w:cs="Times New Roman"/>
        </w:rPr>
        <w:t>, não existe ainda uma alternativa clara (</w:t>
      </w:r>
      <w:r w:rsidR="00C72E85">
        <w:rPr>
          <w:rFonts w:ascii="Calibri" w:eastAsia="Calibri" w:hAnsi="Calibri" w:cs="Times New Roman"/>
        </w:rPr>
        <w:t>mesmo</w:t>
      </w:r>
      <w:r w:rsidR="00662DEA">
        <w:rPr>
          <w:rFonts w:ascii="Calibri" w:eastAsia="Calibri" w:hAnsi="Calibri" w:cs="Times New Roman"/>
        </w:rPr>
        <w:t xml:space="preserve"> os críticos mais fortes</w:t>
      </w:r>
      <w:r w:rsidR="00C72E85">
        <w:rPr>
          <w:rFonts w:ascii="Calibri" w:eastAsia="Calibri" w:hAnsi="Calibri" w:cs="Times New Roman"/>
        </w:rPr>
        <w:t xml:space="preserve">, </w:t>
      </w:r>
      <w:r w:rsidR="00662DEA">
        <w:rPr>
          <w:rFonts w:ascii="Calibri" w:eastAsia="Calibri" w:hAnsi="Calibri" w:cs="Times New Roman"/>
        </w:rPr>
        <w:t xml:space="preserve">os chamados </w:t>
      </w:r>
      <w:proofErr w:type="spellStart"/>
      <w:r w:rsidR="00662DEA">
        <w:rPr>
          <w:rFonts w:ascii="Calibri" w:eastAsia="Calibri" w:hAnsi="Calibri" w:cs="Times New Roman"/>
        </w:rPr>
        <w:t>neo-Keynesianos</w:t>
      </w:r>
      <w:proofErr w:type="spellEnd"/>
      <w:r w:rsidR="00662DEA">
        <w:rPr>
          <w:rFonts w:ascii="Calibri" w:eastAsia="Calibri" w:hAnsi="Calibri" w:cs="Times New Roman"/>
        </w:rPr>
        <w:t xml:space="preserve"> e que valori</w:t>
      </w:r>
      <w:r w:rsidR="00C72E85">
        <w:rPr>
          <w:rFonts w:ascii="Calibri" w:eastAsia="Calibri" w:hAnsi="Calibri" w:cs="Times New Roman"/>
        </w:rPr>
        <w:t>zam o papel do Estado no estímulo da economia, tendem a recorrer</w:t>
      </w:r>
      <w:r w:rsidR="00662DEA">
        <w:rPr>
          <w:rFonts w:ascii="Calibri" w:eastAsia="Calibri" w:hAnsi="Calibri" w:cs="Times New Roman"/>
        </w:rPr>
        <w:t xml:space="preserve"> a prescrições do passado e menos a receitas de futuro). </w:t>
      </w:r>
    </w:p>
    <w:p w:rsidR="00170509" w:rsidRDefault="00945288" w:rsidP="00170509">
      <w:pPr>
        <w:spacing w:line="360" w:lineRule="auto"/>
        <w:jc w:val="both"/>
        <w:rPr>
          <w:rFonts w:ascii="Calibri" w:eastAsia="Calibri" w:hAnsi="Calibri" w:cs="Times New Roman"/>
          <w:b/>
          <w:lang w:val="en-US"/>
        </w:rPr>
      </w:pPr>
      <w:r>
        <w:rPr>
          <w:rFonts w:ascii="Calibri" w:eastAsia="Calibri" w:hAnsi="Calibri" w:cs="Times New Roman"/>
          <w:b/>
          <w:lang w:val="en-US"/>
        </w:rPr>
        <w:t>SLIDE 3</w:t>
      </w:r>
      <w:r w:rsidR="00170509" w:rsidRPr="00071EDD">
        <w:rPr>
          <w:rFonts w:ascii="Calibri" w:eastAsia="Calibri" w:hAnsi="Calibri" w:cs="Times New Roman"/>
          <w:b/>
          <w:lang w:val="en-US"/>
        </w:rPr>
        <w:t>: THE INSTITUTE FOR NEW ECONOMIC THINKING</w:t>
      </w:r>
    </w:p>
    <w:p w:rsidR="00D502D2" w:rsidRDefault="00170509" w:rsidP="00852BDD">
      <w:pPr>
        <w:spacing w:line="360" w:lineRule="auto"/>
        <w:jc w:val="both"/>
        <w:rPr>
          <w:rFonts w:ascii="Calibri" w:eastAsia="Calibri" w:hAnsi="Calibri" w:cs="Times New Roman"/>
        </w:rPr>
      </w:pPr>
      <w:r>
        <w:rPr>
          <w:rFonts w:ascii="Calibri" w:eastAsia="Calibri" w:hAnsi="Calibri" w:cs="Times New Roman"/>
        </w:rPr>
        <w:t>No entanto</w:t>
      </w:r>
      <w:r w:rsidR="00D502D2">
        <w:rPr>
          <w:rFonts w:ascii="Calibri" w:eastAsia="Calibri" w:hAnsi="Calibri" w:cs="Times New Roman"/>
        </w:rPr>
        <w:t xml:space="preserve">, em 2009, </w:t>
      </w:r>
      <w:r>
        <w:rPr>
          <w:rFonts w:ascii="Calibri" w:eastAsia="Calibri" w:hAnsi="Calibri" w:cs="Times New Roman"/>
        </w:rPr>
        <w:t xml:space="preserve">começavam já a ser dados </w:t>
      </w:r>
      <w:r w:rsidR="00D502D2">
        <w:rPr>
          <w:rFonts w:ascii="Calibri" w:eastAsia="Calibri" w:hAnsi="Calibri" w:cs="Times New Roman"/>
        </w:rPr>
        <w:t xml:space="preserve">os primeiros passos para desafiar o pensamento económico reinante com a criação do Instituto para o Novo Pensamento Económico (ou em inglês: </w:t>
      </w:r>
      <w:proofErr w:type="spellStart"/>
      <w:r w:rsidR="00D502D2">
        <w:rPr>
          <w:rFonts w:ascii="Calibri" w:eastAsia="Calibri" w:hAnsi="Calibri" w:cs="Times New Roman"/>
        </w:rPr>
        <w:t>Institute</w:t>
      </w:r>
      <w:proofErr w:type="spellEnd"/>
      <w:r w:rsidR="00D502D2">
        <w:rPr>
          <w:rFonts w:ascii="Calibri" w:eastAsia="Calibri" w:hAnsi="Calibri" w:cs="Times New Roman"/>
        </w:rPr>
        <w:t xml:space="preserve"> for New </w:t>
      </w:r>
      <w:proofErr w:type="spellStart"/>
      <w:r w:rsidR="00D502D2">
        <w:rPr>
          <w:rFonts w:ascii="Calibri" w:eastAsia="Calibri" w:hAnsi="Calibri" w:cs="Times New Roman"/>
        </w:rPr>
        <w:t>Economic</w:t>
      </w:r>
      <w:proofErr w:type="spellEnd"/>
      <w:r w:rsidR="00D502D2">
        <w:rPr>
          <w:rFonts w:ascii="Calibri" w:eastAsia="Calibri" w:hAnsi="Calibri" w:cs="Times New Roman"/>
        </w:rPr>
        <w:t xml:space="preserve"> </w:t>
      </w:r>
      <w:proofErr w:type="spellStart"/>
      <w:r w:rsidR="00D502D2">
        <w:rPr>
          <w:rFonts w:ascii="Calibri" w:eastAsia="Calibri" w:hAnsi="Calibri" w:cs="Times New Roman"/>
        </w:rPr>
        <w:t>Thinking</w:t>
      </w:r>
      <w:proofErr w:type="spellEnd"/>
      <w:r w:rsidR="00D502D2">
        <w:rPr>
          <w:rFonts w:ascii="Calibri" w:eastAsia="Calibri" w:hAnsi="Calibri" w:cs="Times New Roman"/>
        </w:rPr>
        <w:t>), com o apoio financeiro do famoso banqueiro George Soros que lhe concedeu 50 milhões de dólares.</w:t>
      </w:r>
    </w:p>
    <w:p w:rsidR="00D502D2" w:rsidRPr="006C72A7" w:rsidRDefault="00D502D2" w:rsidP="00852BDD">
      <w:pPr>
        <w:spacing w:line="360" w:lineRule="auto"/>
        <w:jc w:val="both"/>
        <w:rPr>
          <w:rFonts w:ascii="Calibri" w:eastAsia="Calibri" w:hAnsi="Calibri" w:cs="Times New Roman"/>
        </w:rPr>
      </w:pPr>
      <w:r w:rsidRPr="006C72A7">
        <w:rPr>
          <w:rFonts w:ascii="Calibri" w:eastAsia="Calibri" w:hAnsi="Calibri" w:cs="Times New Roman"/>
        </w:rPr>
        <w:t>E porquê o Instituto?</w:t>
      </w:r>
    </w:p>
    <w:p w:rsidR="00D502D2" w:rsidRDefault="00D502D2" w:rsidP="00852BDD">
      <w:pPr>
        <w:spacing w:line="360" w:lineRule="auto"/>
        <w:jc w:val="both"/>
        <w:rPr>
          <w:rFonts w:ascii="Calibri" w:eastAsia="Calibri" w:hAnsi="Calibri" w:cs="Times New Roman"/>
        </w:rPr>
      </w:pPr>
      <w:r w:rsidRPr="00D502D2">
        <w:rPr>
          <w:rFonts w:ascii="Calibri" w:eastAsia="Calibri" w:hAnsi="Calibri" w:cs="Times New Roman"/>
        </w:rPr>
        <w:t xml:space="preserve">Leio-vos o que nos diz o </w:t>
      </w:r>
      <w:proofErr w:type="gramStart"/>
      <w:r w:rsidRPr="00D502D2">
        <w:rPr>
          <w:rFonts w:ascii="Calibri" w:eastAsia="Calibri" w:hAnsi="Calibri" w:cs="Times New Roman"/>
        </w:rPr>
        <w:t>site</w:t>
      </w:r>
      <w:proofErr w:type="gramEnd"/>
      <w:r w:rsidRPr="00D502D2">
        <w:rPr>
          <w:rFonts w:ascii="Calibri" w:eastAsia="Calibri" w:hAnsi="Calibri" w:cs="Times New Roman"/>
        </w:rPr>
        <w:t xml:space="preserve">: </w:t>
      </w:r>
      <w:r>
        <w:rPr>
          <w:rFonts w:ascii="Calibri" w:eastAsia="Calibri" w:hAnsi="Calibri" w:cs="Times New Roman"/>
        </w:rPr>
        <w:t>(tradução livre minha)</w:t>
      </w:r>
    </w:p>
    <w:p w:rsidR="00D502D2" w:rsidRDefault="00D502D2" w:rsidP="00D502D2">
      <w:pPr>
        <w:spacing w:line="360" w:lineRule="auto"/>
        <w:jc w:val="both"/>
        <w:rPr>
          <w:rFonts w:ascii="Calibri" w:eastAsia="Calibri" w:hAnsi="Calibri" w:cs="Times New Roman"/>
        </w:rPr>
      </w:pPr>
      <w:r>
        <w:rPr>
          <w:rFonts w:ascii="Calibri" w:eastAsia="Calibri" w:hAnsi="Calibri" w:cs="Times New Roman"/>
        </w:rPr>
        <w:t>“É tempo de todos reconhecerem que o pensamento económico do século XX não nos serve para o século XXI.</w:t>
      </w:r>
      <w:r w:rsidRPr="00D502D2">
        <w:rPr>
          <w:rFonts w:ascii="Calibri" w:eastAsia="Calibri" w:hAnsi="Calibri" w:cs="Times New Roman"/>
        </w:rPr>
        <w:t xml:space="preserve"> </w:t>
      </w:r>
      <w:r>
        <w:rPr>
          <w:rFonts w:ascii="Calibri" w:eastAsia="Calibri" w:hAnsi="Calibri" w:cs="Times New Roman"/>
        </w:rPr>
        <w:t>O pensamento (económico) que prevalece, de que a economia é um sistema idealizado composto por indivíduos e instituições perfeitamente racionais e que buscam a optimização dos seus interesses e que, ao transaccionar em mercados, trazem à economia um equilíbrio eficiente, tornou-se obsoleto com os desenvolvimentos dos últimos anos.</w:t>
      </w:r>
    </w:p>
    <w:p w:rsidR="00D502D2" w:rsidRPr="00170509" w:rsidRDefault="00170509" w:rsidP="00D502D2">
      <w:pPr>
        <w:spacing w:line="360" w:lineRule="auto"/>
        <w:jc w:val="both"/>
        <w:rPr>
          <w:rFonts w:ascii="Calibri" w:eastAsia="Calibri" w:hAnsi="Calibri" w:cs="Times New Roman"/>
        </w:rPr>
      </w:pPr>
      <w:r>
        <w:rPr>
          <w:rFonts w:ascii="Calibri" w:eastAsia="Calibri" w:hAnsi="Calibri" w:cs="Times New Roman"/>
        </w:rPr>
        <w:t xml:space="preserve">Os mercados são globais. O dinheiro move-se instantaneamente 24 horas por dia, 7 dias por semana e é agora um material em bruto para inovações financeiras. Os reguladores são falíveis e os participantes no mercado frequentemente comportam-se abaixo do nível que se espera de seres perfeitamente racionais. </w:t>
      </w:r>
      <w:r w:rsidRPr="00170509">
        <w:rPr>
          <w:rFonts w:ascii="Calibri" w:eastAsia="Calibri" w:hAnsi="Calibri" w:cs="Times New Roman"/>
        </w:rPr>
        <w:t>O pensamento económico não se actualizou com estes e outros desenvolvimentos que nos define quem somos hoje em dia e esse facto (da n</w:t>
      </w:r>
      <w:r>
        <w:rPr>
          <w:rFonts w:ascii="Calibri" w:eastAsia="Calibri" w:hAnsi="Calibri" w:cs="Times New Roman"/>
        </w:rPr>
        <w:t>ão actualização) afecta-nos seriamente a todos e todas – tal como o aprendemos com a mais recente crise financeira global.</w:t>
      </w:r>
    </w:p>
    <w:p w:rsidR="00D502D2" w:rsidRPr="00170509" w:rsidRDefault="00170509" w:rsidP="00D502D2">
      <w:pPr>
        <w:spacing w:line="360" w:lineRule="auto"/>
        <w:jc w:val="both"/>
        <w:rPr>
          <w:rFonts w:ascii="Calibri" w:eastAsia="Calibri" w:hAnsi="Calibri" w:cs="Times New Roman"/>
        </w:rPr>
      </w:pPr>
      <w:r>
        <w:rPr>
          <w:rFonts w:ascii="Calibri" w:eastAsia="Calibri" w:hAnsi="Calibri" w:cs="Times New Roman"/>
        </w:rPr>
        <w:t>Estimulado pela crise financeira e pelos desenvolvimento recentes na área da Economia, uma visão muito mais realista da economia começa a emergir e que toma em linha de conta as imperfeições dos indivíduos, instituições e informação, bem como a existência de rede complexas de interacção global e o dinamismo da inovação.</w:t>
      </w:r>
    </w:p>
    <w:p w:rsidR="00D502D2" w:rsidRPr="00170509" w:rsidRDefault="00170509" w:rsidP="00D502D2">
      <w:pPr>
        <w:spacing w:line="360" w:lineRule="auto"/>
        <w:jc w:val="both"/>
        <w:rPr>
          <w:rFonts w:ascii="Calibri" w:eastAsia="Calibri" w:hAnsi="Calibri" w:cs="Times New Roman"/>
        </w:rPr>
      </w:pPr>
      <w:r w:rsidRPr="00170509">
        <w:rPr>
          <w:rFonts w:ascii="Calibri" w:eastAsia="Calibri" w:hAnsi="Calibri" w:cs="Times New Roman"/>
        </w:rPr>
        <w:t>Este “novo pensamento económico” tem o potencial de impacta</w:t>
      </w:r>
      <w:r>
        <w:rPr>
          <w:rFonts w:ascii="Calibri" w:eastAsia="Calibri" w:hAnsi="Calibri" w:cs="Times New Roman"/>
        </w:rPr>
        <w:t xml:space="preserve">r profundamente a sociedade em áreas como as políticas governamentais e a reforma do sistema financeiro, encontrar soluções para as alterações climáticas, pobreza e desigualdade, e guiar o crescimento sustentável a longo prazo. Noutras palavras, o novo pensamento económico pode dar ajudar a construir um mundo melhor para todos e todas. </w:t>
      </w:r>
    </w:p>
    <w:p w:rsidR="00170509" w:rsidRDefault="00170509" w:rsidP="00852BDD">
      <w:pPr>
        <w:spacing w:line="360" w:lineRule="auto"/>
        <w:jc w:val="both"/>
        <w:rPr>
          <w:rFonts w:ascii="Calibri" w:eastAsia="Calibri" w:hAnsi="Calibri" w:cs="Times New Roman"/>
        </w:rPr>
      </w:pPr>
      <w:r w:rsidRPr="00170509">
        <w:rPr>
          <w:rFonts w:ascii="Calibri" w:eastAsia="Calibri" w:hAnsi="Calibri" w:cs="Times New Roman"/>
        </w:rPr>
        <w:lastRenderedPageBreak/>
        <w:t>A missão do Insti</w:t>
      </w:r>
      <w:r>
        <w:rPr>
          <w:rFonts w:ascii="Calibri" w:eastAsia="Calibri" w:hAnsi="Calibri" w:cs="Times New Roman"/>
        </w:rPr>
        <w:t>tuto para o Novo Pensamento Económico é nutrir a próxima geração de líderes económicos na comunidade global, provocar um novo pensamento económico e inspirar a profissão (dos economistas) a engajar com os desafios do século XXI.”</w:t>
      </w:r>
    </w:p>
    <w:p w:rsidR="00B24ECD" w:rsidRPr="005C1D5F" w:rsidRDefault="00B24ECD" w:rsidP="00852BDD">
      <w:pPr>
        <w:spacing w:line="360" w:lineRule="auto"/>
        <w:jc w:val="both"/>
        <w:rPr>
          <w:rFonts w:ascii="Calibri" w:eastAsia="Calibri" w:hAnsi="Calibri" w:cs="Times New Roman"/>
          <w:b/>
        </w:rPr>
      </w:pPr>
      <w:proofErr w:type="gramStart"/>
      <w:r w:rsidRPr="005C1D5F">
        <w:rPr>
          <w:rFonts w:ascii="Calibri" w:eastAsia="Calibri" w:hAnsi="Calibri" w:cs="Times New Roman"/>
          <w:b/>
        </w:rPr>
        <w:t>LINK</w:t>
      </w:r>
      <w:proofErr w:type="gramEnd"/>
      <w:r w:rsidRPr="005C1D5F">
        <w:rPr>
          <w:rFonts w:ascii="Calibri" w:eastAsia="Calibri" w:hAnsi="Calibri" w:cs="Times New Roman"/>
          <w:b/>
        </w:rPr>
        <w:t xml:space="preserve"> YOUTUBE</w:t>
      </w:r>
      <w:r w:rsidR="00945288">
        <w:rPr>
          <w:rFonts w:ascii="Calibri" w:eastAsia="Calibri" w:hAnsi="Calibri" w:cs="Times New Roman"/>
          <w:b/>
        </w:rPr>
        <w:t>: WHY INET?</w:t>
      </w:r>
    </w:p>
    <w:p w:rsidR="00170509" w:rsidRDefault="00170509" w:rsidP="00852BDD">
      <w:pPr>
        <w:spacing w:line="360" w:lineRule="auto"/>
        <w:jc w:val="both"/>
        <w:rPr>
          <w:rFonts w:ascii="Calibri" w:eastAsia="Calibri" w:hAnsi="Calibri" w:cs="Times New Roman"/>
        </w:rPr>
      </w:pPr>
      <w:r>
        <w:rPr>
          <w:rFonts w:ascii="Calibri" w:eastAsia="Calibri" w:hAnsi="Calibri" w:cs="Times New Roman"/>
        </w:rPr>
        <w:t>Ainda é cedo para se poder dizer que o Instituto</w:t>
      </w:r>
      <w:r w:rsidR="00B24ECD">
        <w:rPr>
          <w:rFonts w:ascii="Calibri" w:eastAsia="Calibri" w:hAnsi="Calibri" w:cs="Times New Roman"/>
        </w:rPr>
        <w:t>, em 3 anos,</w:t>
      </w:r>
      <w:r>
        <w:rPr>
          <w:rFonts w:ascii="Calibri" w:eastAsia="Calibri" w:hAnsi="Calibri" w:cs="Times New Roman"/>
        </w:rPr>
        <w:t xml:space="preserve"> já conseguiu mudar o paradigma</w:t>
      </w:r>
      <w:r w:rsidR="00B24ECD">
        <w:rPr>
          <w:rFonts w:ascii="Calibri" w:eastAsia="Calibri" w:hAnsi="Calibri" w:cs="Times New Roman"/>
        </w:rPr>
        <w:t xml:space="preserve"> económico que tem dominado nos últimos 30 anos. Mas promete. Explorem o </w:t>
      </w:r>
      <w:proofErr w:type="gramStart"/>
      <w:r w:rsidR="00B24ECD">
        <w:rPr>
          <w:rFonts w:ascii="Calibri" w:eastAsia="Calibri" w:hAnsi="Calibri" w:cs="Times New Roman"/>
        </w:rPr>
        <w:t>site</w:t>
      </w:r>
      <w:proofErr w:type="gramEnd"/>
      <w:r w:rsidR="00B24ECD">
        <w:rPr>
          <w:rFonts w:ascii="Calibri" w:eastAsia="Calibri" w:hAnsi="Calibri" w:cs="Times New Roman"/>
        </w:rPr>
        <w:t xml:space="preserve">, subscrevam o site via </w:t>
      </w:r>
      <w:proofErr w:type="spellStart"/>
      <w:r w:rsidR="00B24ECD">
        <w:rPr>
          <w:rFonts w:ascii="Calibri" w:eastAsia="Calibri" w:hAnsi="Calibri" w:cs="Times New Roman"/>
        </w:rPr>
        <w:t>facebook</w:t>
      </w:r>
      <w:proofErr w:type="spellEnd"/>
      <w:r w:rsidR="00B24ECD">
        <w:rPr>
          <w:rFonts w:ascii="Calibri" w:eastAsia="Calibri" w:hAnsi="Calibri" w:cs="Times New Roman"/>
        </w:rPr>
        <w:t xml:space="preserve"> para irem seguindo o debate. O último grande projecto passa pela criação de novos manuais de </w:t>
      </w:r>
      <w:r w:rsidR="00C324F1">
        <w:rPr>
          <w:rFonts w:ascii="Calibri" w:eastAsia="Calibri" w:hAnsi="Calibri" w:cs="Times New Roman"/>
        </w:rPr>
        <w:t xml:space="preserve">economias para as universidades (PROJECTO CORE: </w:t>
      </w:r>
      <w:hyperlink r:id="rId8" w:history="1">
        <w:r w:rsidR="00C324F1" w:rsidRPr="00E4407C">
          <w:rPr>
            <w:rStyle w:val="Hiperligao"/>
            <w:rFonts w:ascii="Calibri" w:eastAsia="Calibri" w:hAnsi="Calibri" w:cs="Times New Roman"/>
          </w:rPr>
          <w:t>http://core-econ.org/</w:t>
        </w:r>
      </w:hyperlink>
      <w:r w:rsidR="00C324F1">
        <w:rPr>
          <w:rFonts w:ascii="Calibri" w:eastAsia="Calibri" w:hAnsi="Calibri" w:cs="Times New Roman"/>
        </w:rPr>
        <w:t xml:space="preserve">) </w:t>
      </w:r>
    </w:p>
    <w:p w:rsidR="009F4065" w:rsidRPr="00B24ECD" w:rsidRDefault="00945288" w:rsidP="00DD7D40">
      <w:pPr>
        <w:spacing w:line="360" w:lineRule="auto"/>
        <w:jc w:val="both"/>
        <w:rPr>
          <w:rFonts w:ascii="Calibri" w:eastAsia="Calibri" w:hAnsi="Calibri" w:cs="Times New Roman"/>
          <w:b/>
        </w:rPr>
      </w:pPr>
      <w:r>
        <w:rPr>
          <w:rFonts w:ascii="Calibri" w:eastAsia="Calibri" w:hAnsi="Calibri" w:cs="Times New Roman"/>
          <w:b/>
        </w:rPr>
        <w:t>SLIDE 4</w:t>
      </w:r>
      <w:r w:rsidR="006C72A7">
        <w:rPr>
          <w:rFonts w:ascii="Calibri" w:eastAsia="Calibri" w:hAnsi="Calibri" w:cs="Times New Roman"/>
          <w:b/>
        </w:rPr>
        <w:t>: A GRANDE TRANSIÇÃO?</w:t>
      </w:r>
    </w:p>
    <w:p w:rsidR="009F4065" w:rsidRDefault="005C1D5F" w:rsidP="00DD7D40">
      <w:pPr>
        <w:spacing w:line="360" w:lineRule="auto"/>
        <w:jc w:val="both"/>
        <w:rPr>
          <w:rFonts w:ascii="Calibri" w:eastAsia="Calibri" w:hAnsi="Calibri" w:cs="Times New Roman"/>
        </w:rPr>
      </w:pPr>
      <w:r>
        <w:rPr>
          <w:rFonts w:ascii="Calibri" w:eastAsia="Calibri" w:hAnsi="Calibri" w:cs="Times New Roman"/>
        </w:rPr>
        <w:t xml:space="preserve">A crise financeira veio expor as falhas profundas do pensamento económico que tem dominado as decisões políticas durante a última geração. Deixar o mercado por si afinal nem sempre leva aos melhores resultados para as sociedades. A intervenção do Estado, longe de ser eficiente, afinal acabou por se revelar essencial para prevenir e evitar o colapso sistémico. Assim, o retorno à fé cega nos mercados de forma a oferecer-nos um futuro de crescimento económico rápido e sem fim parece, eu argumentaria, algo </w:t>
      </w:r>
      <w:r w:rsidR="006C72A7">
        <w:rPr>
          <w:rFonts w:ascii="Calibri" w:eastAsia="Calibri" w:hAnsi="Calibri" w:cs="Times New Roman"/>
        </w:rPr>
        <w:t>impossível de se imaginar agora.</w:t>
      </w:r>
    </w:p>
    <w:p w:rsidR="005C1D5F" w:rsidRDefault="005C1D5F" w:rsidP="00DD7D40">
      <w:pPr>
        <w:spacing w:line="360" w:lineRule="auto"/>
        <w:jc w:val="both"/>
        <w:rPr>
          <w:rFonts w:ascii="Calibri" w:eastAsia="Calibri" w:hAnsi="Calibri" w:cs="Times New Roman"/>
        </w:rPr>
      </w:pPr>
      <w:r>
        <w:rPr>
          <w:rFonts w:ascii="Calibri" w:eastAsia="Calibri" w:hAnsi="Calibri" w:cs="Times New Roman"/>
        </w:rPr>
        <w:t>No entanto, esta promessa foi sempre ilusória, mesmo nos seus pró</w:t>
      </w:r>
      <w:r w:rsidR="006C72A7">
        <w:rPr>
          <w:rFonts w:ascii="Calibri" w:eastAsia="Calibri" w:hAnsi="Calibri" w:cs="Times New Roman"/>
        </w:rPr>
        <w:t>prios termos</w:t>
      </w:r>
      <w:r>
        <w:rPr>
          <w:rFonts w:ascii="Calibri" w:eastAsia="Calibri" w:hAnsi="Calibri" w:cs="Times New Roman"/>
        </w:rPr>
        <w:t>. A liberalização económica não nos deu um crescimento rápido de forma consistente, e tem sido antes caracterizada por “</w:t>
      </w:r>
      <w:proofErr w:type="gramStart"/>
      <w:r>
        <w:rPr>
          <w:rFonts w:ascii="Calibri" w:eastAsia="Calibri" w:hAnsi="Calibri" w:cs="Times New Roman"/>
        </w:rPr>
        <w:t>booms</w:t>
      </w:r>
      <w:proofErr w:type="gramEnd"/>
      <w:r>
        <w:rPr>
          <w:rFonts w:ascii="Calibri" w:eastAsia="Calibri" w:hAnsi="Calibri" w:cs="Times New Roman"/>
        </w:rPr>
        <w:t xml:space="preserve"> e crashes”. Menos e menos pessoas têm beneficiado com os “</w:t>
      </w:r>
      <w:proofErr w:type="gramStart"/>
      <w:r>
        <w:rPr>
          <w:rFonts w:ascii="Calibri" w:eastAsia="Calibri" w:hAnsi="Calibri" w:cs="Times New Roman"/>
        </w:rPr>
        <w:t>booms</w:t>
      </w:r>
      <w:proofErr w:type="gramEnd"/>
      <w:r>
        <w:rPr>
          <w:rFonts w:ascii="Calibri" w:eastAsia="Calibri" w:hAnsi="Calibri" w:cs="Times New Roman"/>
        </w:rPr>
        <w:t>” com a riqueza e rendimento cada vez mais concentrados num grupo restrito (hoje em dia conhecido como sendo o grupo 1%)</w:t>
      </w:r>
      <w:r w:rsidR="00F76EB2">
        <w:rPr>
          <w:rFonts w:ascii="Calibri" w:eastAsia="Calibri" w:hAnsi="Calibri" w:cs="Times New Roman"/>
        </w:rPr>
        <w:t>, enquanto aqueles que mais sofreram com os “crashes” viram poucos</w:t>
      </w:r>
      <w:r w:rsidR="00766787">
        <w:rPr>
          <w:rFonts w:ascii="Calibri" w:eastAsia="Calibri" w:hAnsi="Calibri" w:cs="Times New Roman"/>
        </w:rPr>
        <w:t>,</w:t>
      </w:r>
      <w:r w:rsidR="00F76EB2">
        <w:rPr>
          <w:rFonts w:ascii="Calibri" w:eastAsia="Calibri" w:hAnsi="Calibri" w:cs="Times New Roman"/>
        </w:rPr>
        <w:t xml:space="preserve"> se não nenhuns</w:t>
      </w:r>
      <w:r w:rsidR="00766787">
        <w:rPr>
          <w:rFonts w:ascii="Calibri" w:eastAsia="Calibri" w:hAnsi="Calibri" w:cs="Times New Roman"/>
        </w:rPr>
        <w:t>,</w:t>
      </w:r>
      <w:r w:rsidR="00F76EB2">
        <w:rPr>
          <w:rFonts w:ascii="Calibri" w:eastAsia="Calibri" w:hAnsi="Calibri" w:cs="Times New Roman"/>
        </w:rPr>
        <w:t xml:space="preserve"> benefícios em tempos bons. Os níveis de desigualdade cresceram para níveis record em muitos países desenvolvidos (mas também em desenvolvimento) – e não admira que seja hoje em dia u</w:t>
      </w:r>
      <w:r w:rsidR="00766787">
        <w:rPr>
          <w:rFonts w:ascii="Calibri" w:eastAsia="Calibri" w:hAnsi="Calibri" w:cs="Times New Roman"/>
        </w:rPr>
        <w:t>m dos grandes problemas político</w:t>
      </w:r>
      <w:r w:rsidR="00F76EB2">
        <w:rPr>
          <w:rFonts w:ascii="Calibri" w:eastAsia="Calibri" w:hAnsi="Calibri" w:cs="Times New Roman"/>
        </w:rPr>
        <w:t xml:space="preserve">s </w:t>
      </w:r>
      <w:r w:rsidR="00766787">
        <w:rPr>
          <w:rFonts w:ascii="Calibri" w:eastAsia="Calibri" w:hAnsi="Calibri" w:cs="Times New Roman"/>
        </w:rPr>
        <w:t>a nível global como iremos falar mais adiante</w:t>
      </w:r>
      <w:r w:rsidR="00F76EB2">
        <w:rPr>
          <w:rFonts w:ascii="Calibri" w:eastAsia="Calibri" w:hAnsi="Calibri" w:cs="Times New Roman"/>
        </w:rPr>
        <w:t>.</w:t>
      </w:r>
    </w:p>
    <w:p w:rsidR="00F76EB2" w:rsidRDefault="00F76EB2" w:rsidP="00DD7D40">
      <w:pPr>
        <w:spacing w:line="360" w:lineRule="auto"/>
        <w:jc w:val="both"/>
        <w:rPr>
          <w:rFonts w:ascii="Calibri" w:eastAsia="Calibri" w:hAnsi="Calibri" w:cs="Times New Roman"/>
        </w:rPr>
      </w:pPr>
      <w:r>
        <w:rPr>
          <w:rFonts w:ascii="Calibri" w:eastAsia="Calibri" w:hAnsi="Calibri" w:cs="Times New Roman"/>
        </w:rPr>
        <w:t>Mas a promessa também foi uma ilusão a um nível mais básico. Essencialmente, a teoria económica ortodoxa assumia a consumo infinito de recursos finitos. O crescimento, no sentido de usar mais e mais “coisas”, é obviamente impossível quando existe apenas uma certa quantidade de “coisas”/recursos (</w:t>
      </w:r>
      <w:proofErr w:type="spellStart"/>
      <w:r>
        <w:rPr>
          <w:rFonts w:ascii="Calibri" w:eastAsia="Calibri" w:hAnsi="Calibri" w:cs="Times New Roman"/>
        </w:rPr>
        <w:t>stuff</w:t>
      </w:r>
      <w:proofErr w:type="spellEnd"/>
      <w:r>
        <w:rPr>
          <w:rFonts w:ascii="Calibri" w:eastAsia="Calibri" w:hAnsi="Calibri" w:cs="Times New Roman"/>
        </w:rPr>
        <w:t>). Nós podemos usar o que temos de modo mais eficiente, claro, mas mesmo isto tem os seus limites.</w:t>
      </w:r>
    </w:p>
    <w:p w:rsidR="00766787" w:rsidRDefault="00F76EB2" w:rsidP="00DD7D40">
      <w:pPr>
        <w:spacing w:line="360" w:lineRule="auto"/>
        <w:jc w:val="both"/>
        <w:rPr>
          <w:rFonts w:ascii="Calibri" w:eastAsia="Calibri" w:hAnsi="Calibri" w:cs="Times New Roman"/>
        </w:rPr>
      </w:pPr>
      <w:r>
        <w:rPr>
          <w:rFonts w:ascii="Calibri" w:eastAsia="Calibri" w:hAnsi="Calibri" w:cs="Times New Roman"/>
        </w:rPr>
        <w:lastRenderedPageBreak/>
        <w:t>O mundo está a aquecer.</w:t>
      </w:r>
      <w:r w:rsidR="00C324F1">
        <w:rPr>
          <w:rFonts w:ascii="Calibri" w:eastAsia="Calibri" w:hAnsi="Calibri" w:cs="Times New Roman"/>
        </w:rPr>
        <w:t xml:space="preserve"> A atmosfera já não pode</w:t>
      </w:r>
      <w:r w:rsidR="006C72A7">
        <w:rPr>
          <w:rFonts w:ascii="Calibri" w:eastAsia="Calibri" w:hAnsi="Calibri" w:cs="Times New Roman"/>
        </w:rPr>
        <w:t xml:space="preserve"> absorver os níveis </w:t>
      </w:r>
      <w:r w:rsidR="00766787">
        <w:rPr>
          <w:rFonts w:ascii="Calibri" w:eastAsia="Calibri" w:hAnsi="Calibri" w:cs="Times New Roman"/>
        </w:rPr>
        <w:t xml:space="preserve">que continuamos a produzir </w:t>
      </w:r>
      <w:r w:rsidR="006C72A7">
        <w:rPr>
          <w:rFonts w:ascii="Calibri" w:eastAsia="Calibri" w:hAnsi="Calibri" w:cs="Times New Roman"/>
        </w:rPr>
        <w:t>de dióxido de carbono</w:t>
      </w:r>
      <w:r w:rsidR="00766787">
        <w:rPr>
          <w:rFonts w:ascii="Calibri" w:eastAsia="Calibri" w:hAnsi="Calibri" w:cs="Times New Roman"/>
        </w:rPr>
        <w:t>,</w:t>
      </w:r>
      <w:r w:rsidR="006C72A7">
        <w:rPr>
          <w:rFonts w:ascii="Calibri" w:eastAsia="Calibri" w:hAnsi="Calibri" w:cs="Times New Roman"/>
        </w:rPr>
        <w:t xml:space="preserve"> como nos dizem os estudos mais recentes sobre as alterações climáticas a nível global. As emissões globais de dióxido de carbono cresceram cerca de 40% desde 1990. A maioria dos ecossistemas do planeta está a chegar ao limite. Nos últimos 25 anos a economia global duplicou de tamanho, enquanto cerca de 60% dos ecossistemas do planeta foram degradados.</w:t>
      </w:r>
      <w:r w:rsidR="004C48FC">
        <w:rPr>
          <w:rFonts w:ascii="Calibri" w:eastAsia="Calibri" w:hAnsi="Calibri" w:cs="Times New Roman"/>
        </w:rPr>
        <w:t xml:space="preserve"> Um mundo em que as coisas continuem a ir por este caminho é um mundo com uma data de validade prevista. </w:t>
      </w:r>
    </w:p>
    <w:p w:rsidR="004C48FC" w:rsidRDefault="00766787" w:rsidP="00DD7D40">
      <w:pPr>
        <w:spacing w:line="360" w:lineRule="auto"/>
        <w:jc w:val="both"/>
        <w:rPr>
          <w:rFonts w:ascii="Calibri" w:eastAsia="Calibri" w:hAnsi="Calibri" w:cs="Times New Roman"/>
        </w:rPr>
      </w:pPr>
      <w:r>
        <w:rPr>
          <w:rFonts w:ascii="Calibri" w:eastAsia="Calibri" w:hAnsi="Calibri" w:cs="Times New Roman"/>
        </w:rPr>
        <w:t xml:space="preserve">Como diz </w:t>
      </w:r>
      <w:r w:rsidR="004C48FC">
        <w:rPr>
          <w:rFonts w:ascii="Calibri" w:eastAsia="Calibri" w:hAnsi="Calibri" w:cs="Times New Roman"/>
        </w:rPr>
        <w:t>Tim Jackson</w:t>
      </w:r>
      <w:r>
        <w:rPr>
          <w:rFonts w:ascii="Calibri" w:eastAsia="Calibri" w:hAnsi="Calibri" w:cs="Times New Roman"/>
        </w:rPr>
        <w:t>, que liderou a Comissão para o Desenvolvimento Sustentável do Reino Unido,</w:t>
      </w:r>
      <w:r w:rsidR="004C48FC">
        <w:rPr>
          <w:rFonts w:ascii="Calibri" w:eastAsia="Calibri" w:hAnsi="Calibri" w:cs="Times New Roman"/>
        </w:rPr>
        <w:t xml:space="preserve"> no seu relatório “Prosperidade Sem Crescimento? A Transição para u</w:t>
      </w:r>
      <w:r>
        <w:rPr>
          <w:rFonts w:ascii="Calibri" w:eastAsia="Calibri" w:hAnsi="Calibri" w:cs="Times New Roman"/>
        </w:rPr>
        <w:t xml:space="preserve">ma Economia Sustentável”, </w:t>
      </w:r>
      <w:r w:rsidR="004C48FC">
        <w:rPr>
          <w:rFonts w:ascii="Calibri" w:eastAsia="Calibri" w:hAnsi="Calibri" w:cs="Times New Roman"/>
        </w:rPr>
        <w:t xml:space="preserve">imagine-se </w:t>
      </w:r>
      <w:r>
        <w:rPr>
          <w:rFonts w:ascii="Calibri" w:eastAsia="Calibri" w:hAnsi="Calibri" w:cs="Times New Roman"/>
        </w:rPr>
        <w:t xml:space="preserve">então </w:t>
      </w:r>
      <w:r w:rsidR="004C48FC">
        <w:rPr>
          <w:rFonts w:ascii="Calibri" w:eastAsia="Calibri" w:hAnsi="Calibri" w:cs="Times New Roman"/>
        </w:rPr>
        <w:t>o que esperar de um mundo onde cerca de 9 mil milhões de pessoas aspira a ter o nível de afluência/riqueza</w:t>
      </w:r>
      <w:r>
        <w:rPr>
          <w:rFonts w:ascii="Calibri" w:eastAsia="Calibri" w:hAnsi="Calibri" w:cs="Times New Roman"/>
        </w:rPr>
        <w:t xml:space="preserve"> alcançado pelos países da OCDE.</w:t>
      </w:r>
      <w:r w:rsidR="004C48FC">
        <w:rPr>
          <w:rFonts w:ascii="Calibri" w:eastAsia="Calibri" w:hAnsi="Calibri" w:cs="Times New Roman"/>
        </w:rPr>
        <w:t xml:space="preserve"> Tal economia mundial necessitaria de ser 15 vezes maior em 2050 e 40 vezes maior no final do século. Como é que seria tal economia? Como é que seria alimentada? Será que oferece uma visão credível para uma prosperidade partilhada e duradoura?</w:t>
      </w:r>
    </w:p>
    <w:p w:rsidR="00F76EB2" w:rsidRPr="004C48FC" w:rsidRDefault="004C48FC" w:rsidP="00DD7D40">
      <w:pPr>
        <w:spacing w:line="360" w:lineRule="auto"/>
        <w:jc w:val="both"/>
        <w:rPr>
          <w:rFonts w:ascii="Calibri" w:eastAsia="Calibri" w:hAnsi="Calibri" w:cs="Times New Roman"/>
          <w:b/>
        </w:rPr>
      </w:pPr>
      <w:r w:rsidRPr="004C48FC">
        <w:rPr>
          <w:rFonts w:ascii="Calibri" w:eastAsia="Calibri" w:hAnsi="Calibri" w:cs="Times New Roman"/>
          <w:b/>
        </w:rPr>
        <w:t>SLIDE</w:t>
      </w:r>
      <w:r w:rsidR="006C72A7" w:rsidRPr="004C48FC">
        <w:rPr>
          <w:rFonts w:ascii="Calibri" w:eastAsia="Calibri" w:hAnsi="Calibri" w:cs="Times New Roman"/>
          <w:b/>
        </w:rPr>
        <w:t xml:space="preserve"> </w:t>
      </w:r>
      <w:r w:rsidR="00945288">
        <w:rPr>
          <w:rFonts w:ascii="Calibri" w:eastAsia="Calibri" w:hAnsi="Calibri" w:cs="Times New Roman"/>
          <w:b/>
        </w:rPr>
        <w:t>5</w:t>
      </w:r>
      <w:r w:rsidRPr="004C48FC">
        <w:rPr>
          <w:rFonts w:ascii="Calibri" w:eastAsia="Calibri" w:hAnsi="Calibri" w:cs="Times New Roman"/>
          <w:b/>
        </w:rPr>
        <w:t>: PROSPERIDADE SEM CRESCIMENTO?</w:t>
      </w:r>
    </w:p>
    <w:p w:rsidR="00766787" w:rsidRDefault="004C48FC" w:rsidP="00DD7D40">
      <w:pPr>
        <w:spacing w:line="360" w:lineRule="auto"/>
        <w:jc w:val="both"/>
        <w:rPr>
          <w:rFonts w:ascii="Calibri" w:eastAsia="Calibri" w:hAnsi="Calibri" w:cs="Times New Roman"/>
        </w:rPr>
      </w:pPr>
      <w:r>
        <w:rPr>
          <w:rFonts w:ascii="Calibri" w:eastAsia="Calibri" w:hAnsi="Calibri" w:cs="Times New Roman"/>
        </w:rPr>
        <w:t>Neste relatório, Tim Jackson tenta precisamente lidar com estas questões dentro de uma tradição longa de reflexões sobre a natureza do progresso. É um relatório que tenta examinar de forma crítica a relação entre prosperidade e crescimento. Reconhece logo à partida que os países mais pobres têm uma necessidade urgente de desenvolvimento económico. Mas também questiona se o rendimento crescente dos que já são ricos continua a ser uma política pública apropriada num mundo constrangido pelas limitações ecológicas.</w:t>
      </w:r>
      <w:r w:rsidR="0099100B">
        <w:rPr>
          <w:rFonts w:ascii="Calibri" w:eastAsia="Calibri" w:hAnsi="Calibri" w:cs="Times New Roman"/>
        </w:rPr>
        <w:t xml:space="preserve"> Como temos observado com a crise em Portugal e noutros países, o crescimento económico continua a ser o mecanismo “por </w:t>
      </w:r>
      <w:proofErr w:type="spellStart"/>
      <w:r w:rsidR="0099100B">
        <w:rPr>
          <w:rFonts w:ascii="Calibri" w:eastAsia="Calibri" w:hAnsi="Calibri" w:cs="Times New Roman"/>
        </w:rPr>
        <w:t>defa</w:t>
      </w:r>
      <w:r w:rsidR="00766787">
        <w:rPr>
          <w:rFonts w:ascii="Calibri" w:eastAsia="Calibri" w:hAnsi="Calibri" w:cs="Times New Roman"/>
        </w:rPr>
        <w:t>ult</w:t>
      </w:r>
      <w:proofErr w:type="spellEnd"/>
      <w:r w:rsidR="00766787">
        <w:rPr>
          <w:rFonts w:ascii="Calibri" w:eastAsia="Calibri" w:hAnsi="Calibri" w:cs="Times New Roman"/>
        </w:rPr>
        <w:t>” que previne</w:t>
      </w:r>
      <w:r w:rsidR="0099100B">
        <w:rPr>
          <w:rFonts w:ascii="Calibri" w:eastAsia="Calibri" w:hAnsi="Calibri" w:cs="Times New Roman"/>
        </w:rPr>
        <w:t xml:space="preserve"> o colapso. </w:t>
      </w:r>
    </w:p>
    <w:p w:rsidR="0099100B" w:rsidRDefault="0099100B" w:rsidP="00DD7D40">
      <w:pPr>
        <w:spacing w:line="360" w:lineRule="auto"/>
        <w:jc w:val="both"/>
        <w:rPr>
          <w:rFonts w:ascii="Calibri" w:eastAsia="Calibri" w:hAnsi="Calibri" w:cs="Times New Roman"/>
        </w:rPr>
      </w:pPr>
      <w:r>
        <w:rPr>
          <w:rFonts w:ascii="Calibri" w:eastAsia="Calibri" w:hAnsi="Calibri" w:cs="Times New Roman"/>
        </w:rPr>
        <w:t>Em particular, as economias de mercado continuam a colocar um enfase particular na questão da produt</w:t>
      </w:r>
      <w:r w:rsidR="0057056E">
        <w:rPr>
          <w:rFonts w:ascii="Calibri" w:eastAsia="Calibri" w:hAnsi="Calibri" w:cs="Times New Roman"/>
        </w:rPr>
        <w:t>ividade laboral e no papel que os avanços tecnológicos desempenham nesta questão. Uma mel</w:t>
      </w:r>
      <w:r>
        <w:rPr>
          <w:rFonts w:ascii="Calibri" w:eastAsia="Calibri" w:hAnsi="Calibri" w:cs="Times New Roman"/>
        </w:rPr>
        <w:t>horia contínua da tecnologia significa que pode ser produzido mais output</w:t>
      </w:r>
      <w:r w:rsidR="0057056E">
        <w:rPr>
          <w:rFonts w:ascii="Calibri" w:eastAsia="Calibri" w:hAnsi="Calibri" w:cs="Times New Roman"/>
        </w:rPr>
        <w:t xml:space="preserve"> por qualquer </w:t>
      </w:r>
      <w:proofErr w:type="gramStart"/>
      <w:r w:rsidR="0057056E">
        <w:rPr>
          <w:rFonts w:ascii="Calibri" w:eastAsia="Calibri" w:hAnsi="Calibri" w:cs="Times New Roman"/>
        </w:rPr>
        <w:t>input</w:t>
      </w:r>
      <w:proofErr w:type="gramEnd"/>
      <w:r w:rsidR="0057056E">
        <w:rPr>
          <w:rFonts w:ascii="Calibri" w:eastAsia="Calibri" w:hAnsi="Calibri" w:cs="Times New Roman"/>
        </w:rPr>
        <w:t xml:space="preserve"> de trabalho. Mas ao mesmo tempo isto também representa</w:t>
      </w:r>
      <w:r w:rsidR="00766787">
        <w:rPr>
          <w:rFonts w:ascii="Calibri" w:eastAsia="Calibri" w:hAnsi="Calibri" w:cs="Times New Roman"/>
        </w:rPr>
        <w:t>rá</w:t>
      </w:r>
      <w:r w:rsidR="0057056E">
        <w:rPr>
          <w:rFonts w:ascii="Calibri" w:eastAsia="Calibri" w:hAnsi="Calibri" w:cs="Times New Roman"/>
        </w:rPr>
        <w:t xml:space="preserve"> </w:t>
      </w:r>
      <w:r w:rsidR="00766787">
        <w:rPr>
          <w:rFonts w:ascii="Calibri" w:eastAsia="Calibri" w:hAnsi="Calibri" w:cs="Times New Roman"/>
        </w:rPr>
        <w:t xml:space="preserve">menos pessoas </w:t>
      </w:r>
      <w:r w:rsidR="0057056E">
        <w:rPr>
          <w:rFonts w:ascii="Calibri" w:eastAsia="Calibri" w:hAnsi="Calibri" w:cs="Times New Roman"/>
        </w:rPr>
        <w:t>necessárias para produzir os mesmos produtos de um ano para o out</w:t>
      </w:r>
      <w:r w:rsidR="00766787">
        <w:rPr>
          <w:rFonts w:ascii="Calibri" w:eastAsia="Calibri" w:hAnsi="Calibri" w:cs="Times New Roman"/>
        </w:rPr>
        <w:t xml:space="preserve">ro. </w:t>
      </w:r>
      <w:r w:rsidR="0057056E">
        <w:rPr>
          <w:rFonts w:ascii="Calibri" w:eastAsia="Calibri" w:hAnsi="Calibri" w:cs="Times New Roman"/>
        </w:rPr>
        <w:t>Enquanto a economia continua a expandir de forma suficientemente r</w:t>
      </w:r>
      <w:r w:rsidR="00DA362C">
        <w:rPr>
          <w:rFonts w:ascii="Calibri" w:eastAsia="Calibri" w:hAnsi="Calibri" w:cs="Times New Roman"/>
        </w:rPr>
        <w:t xml:space="preserve">ápida para compensar as perdas de produtividade laboral não existe um problema. Mas quando a economia não cresce, existe uma pressão descendente na criação de emprego. As pessoas perdem o seu emprego e com menos dinheiro na economia, cai a produção, os gastos públicos são cortados e a capacidade de pagar a dívida pública é reduzida. Uma espiral recessiva emerge. O crescimento é </w:t>
      </w:r>
      <w:r w:rsidR="00DA362C">
        <w:rPr>
          <w:rFonts w:ascii="Calibri" w:eastAsia="Calibri" w:hAnsi="Calibri" w:cs="Times New Roman"/>
        </w:rPr>
        <w:lastRenderedPageBreak/>
        <w:t>necessário dentro deste sistema para prevenir o colapso. A evidência leva assim ao dilema desconfortável e enraizado: o crescimento pode ser insustentável mas o “não-crescimento”</w:t>
      </w:r>
      <w:r w:rsidR="00766787">
        <w:rPr>
          <w:rFonts w:ascii="Calibri" w:eastAsia="Calibri" w:hAnsi="Calibri" w:cs="Times New Roman"/>
        </w:rPr>
        <w:t xml:space="preserve"> ou “decrescimento”</w:t>
      </w:r>
      <w:r w:rsidR="00DA362C">
        <w:rPr>
          <w:rFonts w:ascii="Calibri" w:eastAsia="Calibri" w:hAnsi="Calibri" w:cs="Times New Roman"/>
        </w:rPr>
        <w:t xml:space="preserve"> (</w:t>
      </w:r>
      <w:proofErr w:type="spellStart"/>
      <w:r w:rsidR="00DA362C">
        <w:rPr>
          <w:rFonts w:ascii="Calibri" w:eastAsia="Calibri" w:hAnsi="Calibri" w:cs="Times New Roman"/>
        </w:rPr>
        <w:t>décroissance</w:t>
      </w:r>
      <w:proofErr w:type="spellEnd"/>
      <w:r w:rsidR="00DA362C">
        <w:rPr>
          <w:rFonts w:ascii="Calibri" w:eastAsia="Calibri" w:hAnsi="Calibri" w:cs="Times New Roman"/>
        </w:rPr>
        <w:t xml:space="preserve"> é o termo emergente em francês para reduções planeadas em produção económica)</w:t>
      </w:r>
      <w:r w:rsidR="002F67E8">
        <w:rPr>
          <w:rFonts w:ascii="Calibri" w:eastAsia="Calibri" w:hAnsi="Calibri" w:cs="Times New Roman"/>
        </w:rPr>
        <w:t xml:space="preserve"> parece ser bastante instável. Mas como diz Jackson, ignorar as implicações deste dilema não vai ajudar a que estas desapareçam e a falta de vontade de lidar de forma séria com o dilema do crescimento é a grande ameaça à sustentabilidade da economia.</w:t>
      </w:r>
    </w:p>
    <w:p w:rsidR="00414B38" w:rsidRPr="00414B38" w:rsidRDefault="00414B38" w:rsidP="00414B38">
      <w:pPr>
        <w:spacing w:line="360" w:lineRule="auto"/>
        <w:jc w:val="both"/>
        <w:rPr>
          <w:rFonts w:ascii="Calibri" w:eastAsia="Calibri" w:hAnsi="Calibri" w:cs="Times New Roman"/>
          <w:b/>
          <w:lang w:val="en-US"/>
        </w:rPr>
      </w:pPr>
      <w:r w:rsidRPr="00414B38">
        <w:rPr>
          <w:rFonts w:ascii="Calibri" w:eastAsia="Calibri" w:hAnsi="Calibri" w:cs="Times New Roman"/>
          <w:b/>
          <w:lang w:val="en-US"/>
        </w:rPr>
        <w:t>LINK YOUTUBE TIM JACKSON “The Dilemma of Growth”</w:t>
      </w:r>
    </w:p>
    <w:p w:rsidR="009F4065" w:rsidRDefault="0099100B" w:rsidP="00DD7D40">
      <w:pPr>
        <w:spacing w:line="360" w:lineRule="auto"/>
        <w:jc w:val="both"/>
        <w:rPr>
          <w:rFonts w:ascii="Calibri" w:eastAsia="Calibri" w:hAnsi="Calibri" w:cs="Times New Roman"/>
        </w:rPr>
      </w:pPr>
      <w:r>
        <w:rPr>
          <w:rFonts w:ascii="Calibri" w:eastAsia="Calibri" w:hAnsi="Calibri" w:cs="Times New Roman"/>
        </w:rPr>
        <w:t>O seu objectivo</w:t>
      </w:r>
      <w:r w:rsidR="002F67E8">
        <w:rPr>
          <w:rFonts w:ascii="Calibri" w:eastAsia="Calibri" w:hAnsi="Calibri" w:cs="Times New Roman"/>
        </w:rPr>
        <w:t>, com este relatório,</w:t>
      </w:r>
      <w:r>
        <w:rPr>
          <w:rFonts w:ascii="Calibri" w:eastAsia="Calibri" w:hAnsi="Calibri" w:cs="Times New Roman"/>
        </w:rPr>
        <w:t xml:space="preserve"> não </w:t>
      </w:r>
      <w:r w:rsidR="002F67E8">
        <w:rPr>
          <w:rFonts w:ascii="Calibri" w:eastAsia="Calibri" w:hAnsi="Calibri" w:cs="Times New Roman"/>
        </w:rPr>
        <w:t xml:space="preserve">é </w:t>
      </w:r>
      <w:r>
        <w:rPr>
          <w:rFonts w:ascii="Calibri" w:eastAsia="Calibri" w:hAnsi="Calibri" w:cs="Times New Roman"/>
        </w:rPr>
        <w:t>só analisar as dinâmicas da crise ecológica emergente que pode ter um impacto muito maior do que a crise económica actual mas também avançar com um conjunto de propostas políticas coerentes que poderão facilitar a transição para uma economia mais sustentável.</w:t>
      </w:r>
    </w:p>
    <w:p w:rsidR="004C48FC" w:rsidRDefault="00945288" w:rsidP="00DD7D40">
      <w:pPr>
        <w:spacing w:line="360" w:lineRule="auto"/>
        <w:jc w:val="both"/>
        <w:rPr>
          <w:rFonts w:ascii="Calibri" w:eastAsia="Calibri" w:hAnsi="Calibri" w:cs="Times New Roman"/>
          <w:b/>
        </w:rPr>
      </w:pPr>
      <w:r>
        <w:rPr>
          <w:rFonts w:ascii="Calibri" w:eastAsia="Calibri" w:hAnsi="Calibri" w:cs="Times New Roman"/>
          <w:b/>
        </w:rPr>
        <w:t>SLIDE 6</w:t>
      </w:r>
      <w:r w:rsidR="002F67E8">
        <w:rPr>
          <w:rFonts w:ascii="Calibri" w:eastAsia="Calibri" w:hAnsi="Calibri" w:cs="Times New Roman"/>
          <w:b/>
        </w:rPr>
        <w:t>: AS PROPOSTAS DE TIM JACKSON</w:t>
      </w:r>
    </w:p>
    <w:p w:rsidR="00DC0345" w:rsidRDefault="00945288" w:rsidP="00DD7D40">
      <w:pPr>
        <w:spacing w:line="360" w:lineRule="auto"/>
        <w:jc w:val="both"/>
        <w:rPr>
          <w:rFonts w:ascii="Calibri" w:eastAsia="Calibri" w:hAnsi="Calibri" w:cs="Times New Roman"/>
          <w:b/>
        </w:rPr>
      </w:pPr>
      <w:r>
        <w:rPr>
          <w:rFonts w:ascii="Calibri" w:eastAsia="Calibri" w:hAnsi="Calibri" w:cs="Times New Roman"/>
          <w:b/>
        </w:rPr>
        <w:t>SLIDE 7</w:t>
      </w:r>
      <w:r w:rsidR="00DC0345">
        <w:rPr>
          <w:rFonts w:ascii="Calibri" w:eastAsia="Calibri" w:hAnsi="Calibri" w:cs="Times New Roman"/>
          <w:b/>
        </w:rPr>
        <w:t>: CONSTRUIR UMA MACROECONOMIA SUSTENTÁVEL</w:t>
      </w:r>
    </w:p>
    <w:p w:rsidR="002F67E8" w:rsidRDefault="002F67E8" w:rsidP="002F67E8">
      <w:pPr>
        <w:pStyle w:val="PargrafodaLista"/>
        <w:numPr>
          <w:ilvl w:val="0"/>
          <w:numId w:val="9"/>
        </w:numPr>
        <w:spacing w:line="360" w:lineRule="auto"/>
        <w:jc w:val="both"/>
        <w:rPr>
          <w:rFonts w:ascii="Calibri" w:eastAsia="Calibri" w:hAnsi="Calibri" w:cs="Times New Roman"/>
        </w:rPr>
      </w:pPr>
      <w:r>
        <w:rPr>
          <w:rFonts w:ascii="Calibri" w:eastAsia="Calibri" w:hAnsi="Calibri" w:cs="Times New Roman"/>
        </w:rPr>
        <w:t>Construir uma Macroeconomia Sustentável</w:t>
      </w:r>
    </w:p>
    <w:p w:rsidR="002F67E8" w:rsidRDefault="002F67E8" w:rsidP="002F67E8">
      <w:pPr>
        <w:pStyle w:val="PargrafodaLista"/>
        <w:numPr>
          <w:ilvl w:val="1"/>
          <w:numId w:val="9"/>
        </w:numPr>
        <w:spacing w:line="360" w:lineRule="auto"/>
        <w:jc w:val="both"/>
        <w:rPr>
          <w:rFonts w:ascii="Calibri" w:eastAsia="Calibri" w:hAnsi="Calibri" w:cs="Times New Roman"/>
        </w:rPr>
      </w:pPr>
      <w:r>
        <w:rPr>
          <w:rFonts w:ascii="Calibri" w:eastAsia="Calibri" w:hAnsi="Calibri" w:cs="Times New Roman"/>
        </w:rPr>
        <w:t xml:space="preserve">O consumo material baseado na dívida é profundamente insatisfatório como base da nossa macroeconomia. Já estamos em tempo de desenvolver uma nova macroeconomia para a sustentabilidade e que a sua sustentabilidade não dependa </w:t>
      </w:r>
      <w:r w:rsidR="002B1D37">
        <w:rPr>
          <w:rFonts w:ascii="Calibri" w:eastAsia="Calibri" w:hAnsi="Calibri" w:cs="Times New Roman"/>
        </w:rPr>
        <w:t>do crescimento sem fim e da expansão da produção económica. Quatro áreas em termos de políticas públicas são identificadas por Jackson:</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Desenvolvimento de capacidade macroeconómica</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Investimento em bens e infraestruturas públicas</w:t>
      </w:r>
      <w:r w:rsidR="0015628E">
        <w:rPr>
          <w:rFonts w:ascii="Calibri" w:eastAsia="Calibri" w:hAnsi="Calibri" w:cs="Times New Roman"/>
        </w:rPr>
        <w:t xml:space="preserve"> (energias renováveis, espaços públicos, </w:t>
      </w:r>
      <w:proofErr w:type="spellStart"/>
      <w:r w:rsidR="0015628E">
        <w:rPr>
          <w:rFonts w:ascii="Calibri" w:eastAsia="Calibri" w:hAnsi="Calibri" w:cs="Times New Roman"/>
        </w:rPr>
        <w:t>protecção</w:t>
      </w:r>
      <w:proofErr w:type="spellEnd"/>
      <w:r w:rsidR="0015628E">
        <w:rPr>
          <w:rFonts w:ascii="Calibri" w:eastAsia="Calibri" w:hAnsi="Calibri" w:cs="Times New Roman"/>
        </w:rPr>
        <w:t xml:space="preserve"> de ecossistemas, </w:t>
      </w:r>
      <w:proofErr w:type="spellStart"/>
      <w:r w:rsidR="0015628E">
        <w:rPr>
          <w:rFonts w:ascii="Calibri" w:eastAsia="Calibri" w:hAnsi="Calibri" w:cs="Times New Roman"/>
        </w:rPr>
        <w:t>etc</w:t>
      </w:r>
      <w:proofErr w:type="spellEnd"/>
      <w:r w:rsidR="0015628E">
        <w:rPr>
          <w:rFonts w:ascii="Calibri" w:eastAsia="Calibri" w:hAnsi="Calibri" w:cs="Times New Roman"/>
        </w:rPr>
        <w:t>)</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Crescente prudência financeira e fiscal</w:t>
      </w:r>
      <w:r w:rsidR="0015628E">
        <w:rPr>
          <w:rFonts w:ascii="Calibri" w:eastAsia="Calibri" w:hAnsi="Calibri" w:cs="Times New Roman"/>
        </w:rPr>
        <w:t xml:space="preserve"> (incentivo das poupanças, protecção contra dívida ao consumo, regulação do sistema financeiro)</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Reforma da Contabilidade macroeconómica</w:t>
      </w:r>
      <w:r w:rsidR="0015628E">
        <w:rPr>
          <w:rFonts w:ascii="Calibri" w:eastAsia="Calibri" w:hAnsi="Calibri" w:cs="Times New Roman"/>
        </w:rPr>
        <w:t xml:space="preserve"> (ir para além das contas públicas baseadas no PIB e começar a ter em conta medidas de bem-estar – que tenham em conta questões como desigualdades, custos sociais das emissões de dióxido de carbono, </w:t>
      </w:r>
      <w:proofErr w:type="spellStart"/>
      <w:r w:rsidR="0015628E">
        <w:rPr>
          <w:rFonts w:ascii="Calibri" w:eastAsia="Calibri" w:hAnsi="Calibri" w:cs="Times New Roman"/>
        </w:rPr>
        <w:t>etc</w:t>
      </w:r>
      <w:proofErr w:type="spellEnd"/>
      <w:r w:rsidR="0015628E">
        <w:rPr>
          <w:rFonts w:ascii="Calibri" w:eastAsia="Calibri" w:hAnsi="Calibri" w:cs="Times New Roman"/>
        </w:rPr>
        <w:t>)</w:t>
      </w:r>
    </w:p>
    <w:p w:rsidR="00DC0345" w:rsidRPr="00DC0345" w:rsidRDefault="00945288" w:rsidP="00DC0345">
      <w:pPr>
        <w:spacing w:line="360" w:lineRule="auto"/>
        <w:jc w:val="both"/>
        <w:rPr>
          <w:rFonts w:ascii="Calibri" w:eastAsia="Calibri" w:hAnsi="Calibri" w:cs="Times New Roman"/>
          <w:b/>
        </w:rPr>
      </w:pPr>
      <w:r>
        <w:rPr>
          <w:rFonts w:ascii="Calibri" w:eastAsia="Calibri" w:hAnsi="Calibri" w:cs="Times New Roman"/>
          <w:b/>
        </w:rPr>
        <w:t>SLIDE 8</w:t>
      </w:r>
      <w:r w:rsidR="00DC0345" w:rsidRPr="00DC0345">
        <w:rPr>
          <w:rFonts w:ascii="Calibri" w:eastAsia="Calibri" w:hAnsi="Calibri" w:cs="Times New Roman"/>
          <w:b/>
        </w:rPr>
        <w:t xml:space="preserve">: </w:t>
      </w:r>
      <w:r w:rsidR="00DC0345">
        <w:rPr>
          <w:rFonts w:ascii="Calibri" w:eastAsia="Calibri" w:hAnsi="Calibri" w:cs="Times New Roman"/>
          <w:b/>
        </w:rPr>
        <w:t xml:space="preserve">PROTEGER AS CAPACIDADES PARA PROSPERAR </w:t>
      </w:r>
    </w:p>
    <w:p w:rsidR="002B1D37" w:rsidRDefault="002B1D37" w:rsidP="002B1D37">
      <w:pPr>
        <w:pStyle w:val="PargrafodaLista"/>
        <w:numPr>
          <w:ilvl w:val="0"/>
          <w:numId w:val="9"/>
        </w:numPr>
        <w:spacing w:line="360" w:lineRule="auto"/>
        <w:jc w:val="both"/>
        <w:rPr>
          <w:rFonts w:ascii="Calibri" w:eastAsia="Calibri" w:hAnsi="Calibri" w:cs="Times New Roman"/>
        </w:rPr>
      </w:pPr>
      <w:r>
        <w:rPr>
          <w:rFonts w:ascii="Calibri" w:eastAsia="Calibri" w:hAnsi="Calibri" w:cs="Times New Roman"/>
        </w:rPr>
        <w:t>Proteg</w:t>
      </w:r>
      <w:r w:rsidR="00DC0345">
        <w:rPr>
          <w:rFonts w:ascii="Calibri" w:eastAsia="Calibri" w:hAnsi="Calibri" w:cs="Times New Roman"/>
        </w:rPr>
        <w:t>er as Capacidades para Prosperar</w:t>
      </w:r>
    </w:p>
    <w:p w:rsidR="002B1D37" w:rsidRDefault="002B1D37" w:rsidP="002B1D37">
      <w:pPr>
        <w:pStyle w:val="PargrafodaLista"/>
        <w:numPr>
          <w:ilvl w:val="1"/>
          <w:numId w:val="9"/>
        </w:numPr>
        <w:spacing w:line="360" w:lineRule="auto"/>
        <w:jc w:val="both"/>
        <w:rPr>
          <w:rFonts w:ascii="Calibri" w:eastAsia="Calibri" w:hAnsi="Calibri" w:cs="Times New Roman"/>
        </w:rPr>
      </w:pPr>
      <w:r>
        <w:rPr>
          <w:rFonts w:ascii="Calibri" w:eastAsia="Calibri" w:hAnsi="Calibri" w:cs="Times New Roman"/>
        </w:rPr>
        <w:lastRenderedPageBreak/>
        <w:t>A lógica social que prende as pessoas ao consumo materialista é extremamente poderosa, mas ecológica e psicologicamente prejudicial. Uma prosperidade duradoura só pode ser alcançada pela libertação das pessoas desta dinâmica prejudicial e providenciar as oportunidades criativas para as pessoas florescerem – dentro dos limites ecológicos do planeta. Cinco áreas de políticas públicas são identificadas por Jackson para lidar com esta questão:</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Partilhar o trabalho disponível e melhorar o equilíbrio trabalho-vida pessoal</w:t>
      </w:r>
      <w:r w:rsidR="0015628E">
        <w:rPr>
          <w:rFonts w:ascii="Calibri" w:eastAsia="Calibri" w:hAnsi="Calibri" w:cs="Times New Roman"/>
        </w:rPr>
        <w:t xml:space="preserve"> (redução das horas de trabalho, deixar aos empregados escolher as horas de trabalho, promover incentivos junto dos empregados para passar mais tempo com a família, de licença de maternidade/paternidade e sabáticas)</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Combater a desigualdade sistémica</w:t>
      </w:r>
      <w:r w:rsidR="0015628E">
        <w:rPr>
          <w:rFonts w:ascii="Calibri" w:eastAsia="Calibri" w:hAnsi="Calibri" w:cs="Times New Roman"/>
        </w:rPr>
        <w:t xml:space="preserve"> (rever o IRS, definir um máximo e um mínimo em termos de rendimento</w:t>
      </w:r>
      <w:r w:rsidR="00DC0345">
        <w:rPr>
          <w:rFonts w:ascii="Calibri" w:eastAsia="Calibri" w:hAnsi="Calibri" w:cs="Times New Roman"/>
        </w:rPr>
        <w:t xml:space="preserve">, melhorar o acesso à educação de qualidade, </w:t>
      </w:r>
      <w:proofErr w:type="spellStart"/>
      <w:r w:rsidR="00DC0345">
        <w:rPr>
          <w:rFonts w:ascii="Calibri" w:eastAsia="Calibri" w:hAnsi="Calibri" w:cs="Times New Roman"/>
        </w:rPr>
        <w:t>etc</w:t>
      </w:r>
      <w:proofErr w:type="spellEnd"/>
      <w:r w:rsidR="00DC0345">
        <w:rPr>
          <w:rFonts w:ascii="Calibri" w:eastAsia="Calibri" w:hAnsi="Calibri" w:cs="Times New Roman"/>
        </w:rPr>
        <w:t>)</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M</w:t>
      </w:r>
      <w:r w:rsidR="00DC0345">
        <w:rPr>
          <w:rFonts w:ascii="Calibri" w:eastAsia="Calibri" w:hAnsi="Calibri" w:cs="Times New Roman"/>
        </w:rPr>
        <w:t xml:space="preserve">edir prosperidade (desenvolver índices de bem-estar que incluam duração de vida saudável, participação educacional, bem-estar social, confiança na comunidade, </w:t>
      </w:r>
      <w:proofErr w:type="spellStart"/>
      <w:r w:rsidR="00DC0345">
        <w:rPr>
          <w:rFonts w:ascii="Calibri" w:eastAsia="Calibri" w:hAnsi="Calibri" w:cs="Times New Roman"/>
        </w:rPr>
        <w:t>etc</w:t>
      </w:r>
      <w:proofErr w:type="spellEnd"/>
      <w:r w:rsidR="00DC0345">
        <w:rPr>
          <w:rFonts w:ascii="Calibri" w:eastAsia="Calibri" w:hAnsi="Calibri" w:cs="Times New Roman"/>
        </w:rPr>
        <w:t>)</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Fortalecer capital social e humano</w:t>
      </w:r>
      <w:r w:rsidR="00DC0345">
        <w:rPr>
          <w:rFonts w:ascii="Calibri" w:eastAsia="Calibri" w:hAnsi="Calibri" w:cs="Times New Roman"/>
        </w:rPr>
        <w:t xml:space="preserve"> (criação de espaços públicos, fortalecimento de iniciativas comunitárias em torno da sustentabilidade, redução da mobilidade laboral em termos geográficos, </w:t>
      </w:r>
      <w:proofErr w:type="spellStart"/>
      <w:r w:rsidR="00DC0345">
        <w:rPr>
          <w:rFonts w:ascii="Calibri" w:eastAsia="Calibri" w:hAnsi="Calibri" w:cs="Times New Roman"/>
        </w:rPr>
        <w:t>etc</w:t>
      </w:r>
      <w:proofErr w:type="spellEnd"/>
      <w:r w:rsidR="00DC0345">
        <w:rPr>
          <w:rFonts w:ascii="Calibri" w:eastAsia="Calibri" w:hAnsi="Calibri" w:cs="Times New Roman"/>
        </w:rPr>
        <w:t>)</w:t>
      </w:r>
    </w:p>
    <w:p w:rsidR="002B1D37" w:rsidRDefault="002B1D37" w:rsidP="002B1D37">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Reverter a cultura do consumismo</w:t>
      </w:r>
      <w:r w:rsidR="00DC0345">
        <w:rPr>
          <w:rFonts w:ascii="Calibri" w:eastAsia="Calibri" w:hAnsi="Calibri" w:cs="Times New Roman"/>
        </w:rPr>
        <w:t xml:space="preserve"> (regulação mais forte em relação à publicidade, apoio mais forte da radiotelevisão pública, standards em termos de </w:t>
      </w:r>
      <w:proofErr w:type="spellStart"/>
      <w:r w:rsidR="00DC0345">
        <w:rPr>
          <w:rFonts w:ascii="Calibri" w:eastAsia="Calibri" w:hAnsi="Calibri" w:cs="Times New Roman"/>
        </w:rPr>
        <w:t>protecção</w:t>
      </w:r>
      <w:proofErr w:type="spellEnd"/>
      <w:r w:rsidR="00DC0345">
        <w:rPr>
          <w:rFonts w:ascii="Calibri" w:eastAsia="Calibri" w:hAnsi="Calibri" w:cs="Times New Roman"/>
        </w:rPr>
        <w:t xml:space="preserve"> do consumidor, </w:t>
      </w:r>
      <w:proofErr w:type="spellStart"/>
      <w:r w:rsidR="00DC0345">
        <w:rPr>
          <w:rFonts w:ascii="Calibri" w:eastAsia="Calibri" w:hAnsi="Calibri" w:cs="Times New Roman"/>
        </w:rPr>
        <w:t>etc</w:t>
      </w:r>
      <w:proofErr w:type="spellEnd"/>
      <w:r w:rsidR="00DC0345">
        <w:rPr>
          <w:rFonts w:ascii="Calibri" w:eastAsia="Calibri" w:hAnsi="Calibri" w:cs="Times New Roman"/>
        </w:rPr>
        <w:t>)</w:t>
      </w:r>
    </w:p>
    <w:p w:rsidR="002B1D37" w:rsidRDefault="00945288" w:rsidP="00DC0345">
      <w:pPr>
        <w:spacing w:line="360" w:lineRule="auto"/>
        <w:jc w:val="both"/>
        <w:rPr>
          <w:rFonts w:ascii="Calibri" w:eastAsia="Calibri" w:hAnsi="Calibri" w:cs="Times New Roman"/>
        </w:rPr>
      </w:pPr>
      <w:r>
        <w:rPr>
          <w:rFonts w:ascii="Calibri" w:eastAsia="Calibri" w:hAnsi="Calibri" w:cs="Times New Roman"/>
          <w:b/>
        </w:rPr>
        <w:t>SLIDE 9</w:t>
      </w:r>
      <w:r w:rsidR="00DC0345" w:rsidRPr="00DC0345">
        <w:rPr>
          <w:rFonts w:ascii="Calibri" w:eastAsia="Calibri" w:hAnsi="Calibri" w:cs="Times New Roman"/>
          <w:b/>
        </w:rPr>
        <w:t xml:space="preserve">: </w:t>
      </w:r>
      <w:r w:rsidR="00DC0345">
        <w:rPr>
          <w:rFonts w:ascii="Calibri" w:eastAsia="Calibri" w:hAnsi="Calibri" w:cs="Times New Roman"/>
          <w:b/>
        </w:rPr>
        <w:t xml:space="preserve">RESPEITAR OS LIMITES ECOLÓGICOS </w:t>
      </w:r>
    </w:p>
    <w:p w:rsidR="002B1D37" w:rsidRDefault="002B1D37" w:rsidP="002B1D37">
      <w:pPr>
        <w:pStyle w:val="PargrafodaLista"/>
        <w:numPr>
          <w:ilvl w:val="0"/>
          <w:numId w:val="9"/>
        </w:numPr>
        <w:spacing w:line="360" w:lineRule="auto"/>
        <w:jc w:val="both"/>
        <w:rPr>
          <w:rFonts w:ascii="Calibri" w:eastAsia="Calibri" w:hAnsi="Calibri" w:cs="Times New Roman"/>
        </w:rPr>
      </w:pPr>
      <w:r>
        <w:rPr>
          <w:rFonts w:ascii="Calibri" w:eastAsia="Calibri" w:hAnsi="Calibri" w:cs="Times New Roman"/>
        </w:rPr>
        <w:t>Respeitar os Limites Ecológicos</w:t>
      </w:r>
    </w:p>
    <w:p w:rsidR="002B1D37" w:rsidRDefault="002B1D37" w:rsidP="002B1D37">
      <w:pPr>
        <w:pStyle w:val="PargrafodaLista"/>
        <w:numPr>
          <w:ilvl w:val="1"/>
          <w:numId w:val="9"/>
        </w:numPr>
        <w:spacing w:line="360" w:lineRule="auto"/>
        <w:jc w:val="both"/>
        <w:rPr>
          <w:rFonts w:ascii="Calibri" w:eastAsia="Calibri" w:hAnsi="Calibri" w:cs="Times New Roman"/>
        </w:rPr>
      </w:pPr>
      <w:r>
        <w:rPr>
          <w:rFonts w:ascii="Calibri" w:eastAsia="Calibri" w:hAnsi="Calibri" w:cs="Times New Roman"/>
        </w:rPr>
        <w:t>O excesso material da sociedade de consumo está a esgotar os recursos naturais e pôr um peso insustentável sobre os ecossistemas do planeta. Existe uma necessidade urgente de estabelecer limites claros</w:t>
      </w:r>
      <w:r w:rsidR="0015628E">
        <w:rPr>
          <w:rFonts w:ascii="Calibri" w:eastAsia="Calibri" w:hAnsi="Calibri" w:cs="Times New Roman"/>
        </w:rPr>
        <w:t xml:space="preserve"> em termos ambientais e de recursos às actividade económicas e desenvolver políticas para os alcançar. Jackson propõe três áreas de políticas públicas:</w:t>
      </w:r>
    </w:p>
    <w:p w:rsidR="0015628E" w:rsidRDefault="0015628E" w:rsidP="0015628E">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Imposição de “</w:t>
      </w:r>
      <w:proofErr w:type="spellStart"/>
      <w:r>
        <w:rPr>
          <w:rFonts w:ascii="Calibri" w:eastAsia="Calibri" w:hAnsi="Calibri" w:cs="Times New Roman"/>
        </w:rPr>
        <w:t>caps</w:t>
      </w:r>
      <w:proofErr w:type="spellEnd"/>
      <w:r>
        <w:rPr>
          <w:rFonts w:ascii="Calibri" w:eastAsia="Calibri" w:hAnsi="Calibri" w:cs="Times New Roman"/>
        </w:rPr>
        <w:t>” tampas (limites) claros ao nível das emissões e uso de recursos naturais</w:t>
      </w:r>
    </w:p>
    <w:p w:rsidR="0015628E" w:rsidRDefault="0015628E" w:rsidP="0015628E">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lastRenderedPageBreak/>
        <w:t>Implementar uma reforma fiscal para a sustentabilidade</w:t>
      </w:r>
      <w:r w:rsidR="00DC0345">
        <w:rPr>
          <w:rFonts w:ascii="Calibri" w:eastAsia="Calibri" w:hAnsi="Calibri" w:cs="Times New Roman"/>
        </w:rPr>
        <w:t xml:space="preserve"> (criação de taxas verdes, </w:t>
      </w:r>
      <w:proofErr w:type="spellStart"/>
      <w:r w:rsidR="00DC0345">
        <w:rPr>
          <w:rFonts w:ascii="Calibri" w:eastAsia="Calibri" w:hAnsi="Calibri" w:cs="Times New Roman"/>
        </w:rPr>
        <w:t>etc</w:t>
      </w:r>
      <w:proofErr w:type="spellEnd"/>
      <w:r w:rsidR="00DC0345">
        <w:rPr>
          <w:rFonts w:ascii="Calibri" w:eastAsia="Calibri" w:hAnsi="Calibri" w:cs="Times New Roman"/>
        </w:rPr>
        <w:t>)</w:t>
      </w:r>
    </w:p>
    <w:p w:rsidR="0015628E" w:rsidRPr="002B1D37" w:rsidRDefault="0015628E" w:rsidP="0015628E">
      <w:pPr>
        <w:pStyle w:val="PargrafodaLista"/>
        <w:numPr>
          <w:ilvl w:val="2"/>
          <w:numId w:val="9"/>
        </w:numPr>
        <w:spacing w:line="360" w:lineRule="auto"/>
        <w:jc w:val="both"/>
        <w:rPr>
          <w:rFonts w:ascii="Calibri" w:eastAsia="Calibri" w:hAnsi="Calibri" w:cs="Times New Roman"/>
        </w:rPr>
      </w:pPr>
      <w:r>
        <w:rPr>
          <w:rFonts w:ascii="Calibri" w:eastAsia="Calibri" w:hAnsi="Calibri" w:cs="Times New Roman"/>
        </w:rPr>
        <w:t>Promover a transferência de tecnologia</w:t>
      </w:r>
      <w:r w:rsidR="00DC0345">
        <w:rPr>
          <w:rFonts w:ascii="Calibri" w:eastAsia="Calibri" w:hAnsi="Calibri" w:cs="Times New Roman"/>
        </w:rPr>
        <w:t xml:space="preserve"> para os países mais pobres</w:t>
      </w:r>
      <w:r>
        <w:rPr>
          <w:rFonts w:ascii="Calibri" w:eastAsia="Calibri" w:hAnsi="Calibri" w:cs="Times New Roman"/>
        </w:rPr>
        <w:t xml:space="preserve"> e protecção do ecossistema internacional</w:t>
      </w:r>
      <w:r w:rsidR="00DC0345">
        <w:rPr>
          <w:rFonts w:ascii="Calibri" w:eastAsia="Calibri" w:hAnsi="Calibri" w:cs="Times New Roman"/>
        </w:rPr>
        <w:t xml:space="preserve"> (fundo tecnológico global para energias renováveis, eficiência energética, </w:t>
      </w:r>
      <w:proofErr w:type="spellStart"/>
      <w:r w:rsidR="00DC0345">
        <w:rPr>
          <w:rFonts w:ascii="Calibri" w:eastAsia="Calibri" w:hAnsi="Calibri" w:cs="Times New Roman"/>
        </w:rPr>
        <w:t>etc</w:t>
      </w:r>
      <w:proofErr w:type="spellEnd"/>
      <w:r w:rsidR="00DC0345">
        <w:rPr>
          <w:rFonts w:ascii="Calibri" w:eastAsia="Calibri" w:hAnsi="Calibri" w:cs="Times New Roman"/>
        </w:rPr>
        <w:t>)</w:t>
      </w:r>
    </w:p>
    <w:p w:rsidR="002F67E8" w:rsidRPr="00DC0345" w:rsidRDefault="00DC0345" w:rsidP="00DD7D40">
      <w:pPr>
        <w:spacing w:line="360" w:lineRule="auto"/>
        <w:jc w:val="both"/>
        <w:rPr>
          <w:rFonts w:ascii="Calibri" w:eastAsia="Calibri" w:hAnsi="Calibri" w:cs="Times New Roman"/>
        </w:rPr>
      </w:pPr>
      <w:r>
        <w:rPr>
          <w:rFonts w:ascii="Calibri" w:eastAsia="Calibri" w:hAnsi="Calibri" w:cs="Times New Roman"/>
        </w:rPr>
        <w:t>No final, Tim Jackson dá exemplos de iniciativas que já estão a decorrer que respondem a cada uma destas propostas. Para Jackson, algo que parece claro</w:t>
      </w:r>
      <w:r w:rsidR="00F55711">
        <w:rPr>
          <w:rFonts w:ascii="Calibri" w:eastAsia="Calibri" w:hAnsi="Calibri" w:cs="Times New Roman"/>
        </w:rPr>
        <w:t>,</w:t>
      </w:r>
      <w:r>
        <w:rPr>
          <w:rFonts w:ascii="Calibri" w:eastAsia="Calibri" w:hAnsi="Calibri" w:cs="Times New Roman"/>
        </w:rPr>
        <w:t xml:space="preserve"> </w:t>
      </w:r>
      <w:r w:rsidR="00F55711">
        <w:rPr>
          <w:rFonts w:ascii="Calibri" w:eastAsia="Calibri" w:hAnsi="Calibri" w:cs="Times New Roman"/>
        </w:rPr>
        <w:t>é o papel que o</w:t>
      </w:r>
      <w:r>
        <w:rPr>
          <w:rFonts w:ascii="Calibri" w:eastAsia="Calibri" w:hAnsi="Calibri" w:cs="Times New Roman"/>
        </w:rPr>
        <w:t xml:space="preserve"> Estado</w:t>
      </w:r>
      <w:r w:rsidR="00F55711">
        <w:rPr>
          <w:rFonts w:ascii="Calibri" w:eastAsia="Calibri" w:hAnsi="Calibri" w:cs="Times New Roman"/>
        </w:rPr>
        <w:t xml:space="preserve"> deve desempenhar para garantir a partilha da prosperidade numa sociedade pluralista. Como ele o diz, para o melhor e pior, é o governo que “co-cria” a cultura de consumo, definindo as </w:t>
      </w:r>
      <w:proofErr w:type="gramStart"/>
      <w:r w:rsidR="00F55711">
        <w:rPr>
          <w:rFonts w:ascii="Calibri" w:eastAsia="Calibri" w:hAnsi="Calibri" w:cs="Times New Roman"/>
        </w:rPr>
        <w:t>estruturas</w:t>
      </w:r>
      <w:proofErr w:type="gramEnd"/>
      <w:r w:rsidR="00F55711">
        <w:rPr>
          <w:rFonts w:ascii="Calibri" w:eastAsia="Calibri" w:hAnsi="Calibri" w:cs="Times New Roman"/>
        </w:rPr>
        <w:t xml:space="preserve"> e sinais que influenciam o comportamento das pessoas. Ao mesmo tempo, o Estado desempenha um papel essencial na protecção dos chamados “instrumentos de compromisso” (como por exemplo o Contrato Social, as políticas </w:t>
      </w:r>
      <w:r w:rsidR="00177F81">
        <w:rPr>
          <w:rFonts w:ascii="Calibri" w:eastAsia="Calibri" w:hAnsi="Calibri" w:cs="Times New Roman"/>
        </w:rPr>
        <w:t xml:space="preserve">públicas </w:t>
      </w:r>
      <w:r w:rsidR="00F55711">
        <w:rPr>
          <w:rFonts w:ascii="Calibri" w:eastAsia="Calibri" w:hAnsi="Calibri" w:cs="Times New Roman"/>
        </w:rPr>
        <w:t xml:space="preserve">de </w:t>
      </w:r>
      <w:proofErr w:type="spellStart"/>
      <w:r w:rsidR="00F55711">
        <w:rPr>
          <w:rFonts w:ascii="Calibri" w:eastAsia="Calibri" w:hAnsi="Calibri" w:cs="Times New Roman"/>
        </w:rPr>
        <w:t>protecção</w:t>
      </w:r>
      <w:proofErr w:type="spellEnd"/>
      <w:r w:rsidR="00F55711">
        <w:rPr>
          <w:rFonts w:ascii="Calibri" w:eastAsia="Calibri" w:hAnsi="Calibri" w:cs="Times New Roman"/>
        </w:rPr>
        <w:t xml:space="preserve"> do ambiente, </w:t>
      </w:r>
      <w:proofErr w:type="spellStart"/>
      <w:r w:rsidR="00F55711">
        <w:rPr>
          <w:rFonts w:ascii="Calibri" w:eastAsia="Calibri" w:hAnsi="Calibri" w:cs="Times New Roman"/>
        </w:rPr>
        <w:t>etc</w:t>
      </w:r>
      <w:proofErr w:type="spellEnd"/>
      <w:r w:rsidR="00F55711">
        <w:rPr>
          <w:rFonts w:ascii="Calibri" w:eastAsia="Calibri" w:hAnsi="Calibri" w:cs="Times New Roman"/>
        </w:rPr>
        <w:t>) que previnem escolhas de vistas curtas e garantem os interesses sociais e ecológicos a longo prazo (ou que também poderíamos chamar por outras palavras, o Bem Comum).</w:t>
      </w:r>
    </w:p>
    <w:p w:rsidR="00071EDD" w:rsidRPr="00071EDD" w:rsidRDefault="004C48FC" w:rsidP="00DD7D40">
      <w:pPr>
        <w:spacing w:line="360" w:lineRule="auto"/>
        <w:jc w:val="both"/>
        <w:rPr>
          <w:rFonts w:ascii="Calibri" w:eastAsia="Calibri" w:hAnsi="Calibri" w:cs="Times New Roman"/>
          <w:b/>
        </w:rPr>
      </w:pPr>
      <w:r>
        <w:rPr>
          <w:rFonts w:ascii="Calibri" w:eastAsia="Calibri" w:hAnsi="Calibri" w:cs="Times New Roman"/>
          <w:b/>
        </w:rPr>
        <w:t xml:space="preserve">SLIDE </w:t>
      </w:r>
      <w:r w:rsidR="00945288">
        <w:rPr>
          <w:rFonts w:ascii="Calibri" w:eastAsia="Calibri" w:hAnsi="Calibri" w:cs="Times New Roman"/>
          <w:b/>
        </w:rPr>
        <w:t>10</w:t>
      </w:r>
      <w:r w:rsidR="009F4065">
        <w:rPr>
          <w:rFonts w:ascii="Calibri" w:eastAsia="Calibri" w:hAnsi="Calibri" w:cs="Times New Roman"/>
          <w:b/>
        </w:rPr>
        <w:t>: O RETORNO DO ESTADO</w:t>
      </w:r>
    </w:p>
    <w:p w:rsidR="00354C2D" w:rsidRPr="00354C2D" w:rsidRDefault="00F55711" w:rsidP="00354C2D">
      <w:pPr>
        <w:spacing w:line="360" w:lineRule="auto"/>
        <w:jc w:val="both"/>
        <w:rPr>
          <w:rFonts w:ascii="Calibri" w:eastAsia="Calibri" w:hAnsi="Calibri" w:cs="Times New Roman"/>
        </w:rPr>
      </w:pPr>
      <w:r>
        <w:rPr>
          <w:rFonts w:ascii="Calibri" w:eastAsia="Calibri" w:hAnsi="Calibri" w:cs="Times New Roman"/>
        </w:rPr>
        <w:t>A questão do papel do Estado levantado por Tim Jackson</w:t>
      </w:r>
      <w:proofErr w:type="gramStart"/>
      <w:r>
        <w:rPr>
          <w:rFonts w:ascii="Calibri" w:eastAsia="Calibri" w:hAnsi="Calibri" w:cs="Times New Roman"/>
        </w:rPr>
        <w:t>,</w:t>
      </w:r>
      <w:proofErr w:type="gramEnd"/>
      <w:r>
        <w:rPr>
          <w:rFonts w:ascii="Calibri" w:eastAsia="Calibri" w:hAnsi="Calibri" w:cs="Times New Roman"/>
        </w:rPr>
        <w:t xml:space="preserve"> leva-nos a outra ideia emergente no debate pós-crise económico-financeira de 2008: o retorno do Estado.</w:t>
      </w:r>
      <w:r w:rsidR="00354C2D">
        <w:rPr>
          <w:rFonts w:ascii="Calibri" w:eastAsia="Calibri" w:hAnsi="Calibri" w:cs="Times New Roman"/>
        </w:rPr>
        <w:t xml:space="preserve"> </w:t>
      </w:r>
      <w:r w:rsidR="00354C2D" w:rsidRPr="00354C2D">
        <w:rPr>
          <w:rFonts w:ascii="Calibri" w:eastAsia="Calibri" w:hAnsi="Calibri" w:cs="Times New Roman"/>
        </w:rPr>
        <w:t>Nos últimos anos, a resposta à crise económico-financeira que atinge um grupo de países europeus tem passado pela redução do papel do Estado na economia e na provisão de serviços sociais</w:t>
      </w:r>
      <w:r w:rsidR="00354C2D">
        <w:rPr>
          <w:rFonts w:ascii="Calibri" w:eastAsia="Calibri" w:hAnsi="Calibri" w:cs="Times New Roman"/>
        </w:rPr>
        <w:t>, como forma de responder, tal como nos diz Jackson, de procurar o crescimento via cortes das despesas públicas.</w:t>
      </w:r>
      <w:r w:rsidR="00354C2D" w:rsidRPr="00354C2D">
        <w:rPr>
          <w:rFonts w:ascii="Calibri" w:eastAsia="Calibri" w:hAnsi="Calibri" w:cs="Times New Roman"/>
        </w:rPr>
        <w:t xml:space="preserve"> Mas, se estivermos atentos e olharmos para o que se passa fora deste contexto europeu</w:t>
      </w:r>
      <w:r w:rsidR="00354C2D">
        <w:rPr>
          <w:rFonts w:ascii="Calibri" w:eastAsia="Calibri" w:hAnsi="Calibri" w:cs="Times New Roman"/>
        </w:rPr>
        <w:t xml:space="preserve">, podemos ver que o Estado continua </w:t>
      </w:r>
      <w:r w:rsidR="00354C2D" w:rsidRPr="00354C2D">
        <w:rPr>
          <w:rFonts w:ascii="Calibri" w:eastAsia="Calibri" w:hAnsi="Calibri" w:cs="Times New Roman"/>
        </w:rPr>
        <w:t xml:space="preserve">bem vivo e tem vindo a ser fortalecido como forma de se mitigar as falhas do mercado e o impacto negativo nas sociedades. </w:t>
      </w:r>
    </w:p>
    <w:p w:rsidR="00354C2D" w:rsidRPr="00354C2D" w:rsidRDefault="00354C2D" w:rsidP="00354C2D">
      <w:pPr>
        <w:spacing w:line="360" w:lineRule="auto"/>
        <w:jc w:val="both"/>
        <w:rPr>
          <w:rFonts w:ascii="Calibri" w:eastAsia="Calibri" w:hAnsi="Calibri" w:cs="Times New Roman"/>
        </w:rPr>
      </w:pPr>
      <w:r>
        <w:rPr>
          <w:rFonts w:ascii="Calibri" w:eastAsia="Calibri" w:hAnsi="Calibri" w:cs="Times New Roman"/>
        </w:rPr>
        <w:t xml:space="preserve">Talvez um dos grandes impactos desta crise seja já o fim da ortodoxia financeira, ou seja, da livre circulação de capitais, como factor positivo para o crescimento e desenvolvimento. </w:t>
      </w:r>
      <w:r>
        <w:t xml:space="preserve">Antes da crise, com a excepção da Europa Oriental (por força da sua adesão à União Europeia), a maioria dos países emergentes e com economias crescentemente de mercado continuavam a resistir em implementar totalmente esta política. </w:t>
      </w:r>
    </w:p>
    <w:p w:rsidR="00184566" w:rsidRDefault="00354C2D" w:rsidP="00184566">
      <w:pPr>
        <w:spacing w:line="360" w:lineRule="auto"/>
        <w:jc w:val="both"/>
        <w:rPr>
          <w:rFonts w:ascii="Calibri" w:eastAsia="Calibri" w:hAnsi="Calibri" w:cs="Times New Roman"/>
        </w:rPr>
      </w:pPr>
      <w:r>
        <w:t>O continente asiático, e em particular a região da Ásia-Pacífico pass</w:t>
      </w:r>
      <w:r w:rsidR="00177F81">
        <w:t>ou pela crise financeira de 1998</w:t>
      </w:r>
      <w:r>
        <w:t xml:space="preserve"> e aprendeu lições importantes sobre o impacto da livre circulação de capitais e a liberalização do mercado financeiro doméstico sem a criação das instituições adequadas para regular esse novo cenário. </w:t>
      </w:r>
      <w:r>
        <w:rPr>
          <w:rFonts w:ascii="Calibri" w:eastAsia="Calibri" w:hAnsi="Calibri" w:cs="Times New Roman"/>
        </w:rPr>
        <w:t xml:space="preserve">Foi neste ano, 1997, </w:t>
      </w:r>
      <w:r w:rsidRPr="003F1348">
        <w:rPr>
          <w:rFonts w:ascii="Calibri" w:eastAsia="Calibri" w:hAnsi="Calibri" w:cs="Times New Roman"/>
        </w:rPr>
        <w:t xml:space="preserve">que a Ásia passou por uma grave crise </w:t>
      </w:r>
      <w:r w:rsidRPr="003F1348">
        <w:rPr>
          <w:rFonts w:ascii="Calibri" w:eastAsia="Calibri" w:hAnsi="Calibri" w:cs="Times New Roman"/>
        </w:rPr>
        <w:lastRenderedPageBreak/>
        <w:t>financeira e na altura houve várias vozes na região que pediram a alto e bom som que fosse desafiada a ortodoxia do mercado livre e insistiram que o mundo precisava de uma</w:t>
      </w:r>
      <w:r w:rsidR="00184566">
        <w:rPr>
          <w:rFonts w:ascii="Calibri" w:eastAsia="Calibri" w:hAnsi="Calibri" w:cs="Times New Roman"/>
        </w:rPr>
        <w:t xml:space="preserve"> nova arquitectura financeira. </w:t>
      </w:r>
      <w:r>
        <w:rPr>
          <w:rFonts w:ascii="Calibri" w:eastAsia="Calibri" w:hAnsi="Calibri" w:cs="Times New Roman"/>
        </w:rPr>
        <w:t xml:space="preserve">Os </w:t>
      </w:r>
      <w:r w:rsidRPr="003F1348">
        <w:rPr>
          <w:rFonts w:ascii="Calibri" w:eastAsia="Calibri" w:hAnsi="Calibri" w:cs="Times New Roman"/>
        </w:rPr>
        <w:t xml:space="preserve">líderes asiáticos </w:t>
      </w:r>
      <w:r>
        <w:rPr>
          <w:rFonts w:ascii="Calibri" w:eastAsia="Calibri" w:hAnsi="Calibri" w:cs="Times New Roman"/>
        </w:rPr>
        <w:t>não se esquecem</w:t>
      </w:r>
      <w:r w:rsidRPr="003F1348">
        <w:rPr>
          <w:rFonts w:ascii="Calibri" w:eastAsia="Calibri" w:hAnsi="Calibri" w:cs="Times New Roman"/>
        </w:rPr>
        <w:t xml:space="preserve"> de como na altura o papel das agências de notação internacionais foi altamente criticado porque tinham ajudado a acelerar o colapso financeiro da região ao terem baixado rapidamente o </w:t>
      </w:r>
      <w:proofErr w:type="gramStart"/>
      <w:r w:rsidRPr="003F1348">
        <w:rPr>
          <w:rFonts w:ascii="Calibri" w:eastAsia="Calibri" w:hAnsi="Calibri" w:cs="Times New Roman"/>
          <w:i/>
        </w:rPr>
        <w:t>rating</w:t>
      </w:r>
      <w:proofErr w:type="gramEnd"/>
      <w:r w:rsidRPr="003F1348">
        <w:rPr>
          <w:rFonts w:ascii="Calibri" w:eastAsia="Calibri" w:hAnsi="Calibri" w:cs="Times New Roman"/>
        </w:rPr>
        <w:t xml:space="preserve"> dos países e empresas da Indonésia, Coreia do Sul e Tailândia. </w:t>
      </w:r>
    </w:p>
    <w:p w:rsidR="00184566" w:rsidRPr="003F1348" w:rsidRDefault="00354C2D" w:rsidP="00184566">
      <w:pPr>
        <w:spacing w:line="360" w:lineRule="auto"/>
        <w:jc w:val="both"/>
        <w:rPr>
          <w:rFonts w:ascii="Calibri" w:eastAsia="Calibri" w:hAnsi="Calibri" w:cs="Times New Roman"/>
        </w:rPr>
      </w:pPr>
      <w:r>
        <w:rPr>
          <w:rFonts w:ascii="Calibri" w:eastAsia="Calibri" w:hAnsi="Calibri" w:cs="Times New Roman"/>
        </w:rPr>
        <w:t xml:space="preserve">E que isso acabou por ajudar a criar na região, apesar de todos os conflitos territoriais latentes que ainda existem (como agora vimos no Mar do Sul da China onde a China, Vietname, Filipinas e Malásia), a necessidade de se organizarem e pensarem numa via regional de lidar com os seus potenciais e futuros problemas financeiros sem passar pelo FMI ou países ocidentais. </w:t>
      </w:r>
      <w:r w:rsidR="00184566">
        <w:rPr>
          <w:rFonts w:ascii="Calibri" w:eastAsia="Calibri" w:hAnsi="Calibri" w:cs="Times New Roman"/>
        </w:rPr>
        <w:t>A</w:t>
      </w:r>
      <w:r w:rsidR="00184566" w:rsidRPr="00354C2D">
        <w:rPr>
          <w:rFonts w:ascii="Calibri" w:eastAsia="Calibri" w:hAnsi="Calibri" w:cs="Times New Roman"/>
        </w:rPr>
        <w:t xml:space="preserve"> Iniciativa Chiang </w:t>
      </w:r>
      <w:proofErr w:type="spellStart"/>
      <w:r w:rsidR="00184566" w:rsidRPr="00354C2D">
        <w:rPr>
          <w:rFonts w:ascii="Calibri" w:eastAsia="Calibri" w:hAnsi="Calibri" w:cs="Times New Roman"/>
        </w:rPr>
        <w:t>Mai</w:t>
      </w:r>
      <w:proofErr w:type="spellEnd"/>
      <w:r w:rsidR="00184566">
        <w:rPr>
          <w:rFonts w:ascii="Calibri" w:eastAsia="Calibri" w:hAnsi="Calibri" w:cs="Times New Roman"/>
        </w:rPr>
        <w:t>, lançada em 2010,</w:t>
      </w:r>
      <w:r w:rsidR="00184566" w:rsidRPr="00354C2D">
        <w:rPr>
          <w:rFonts w:ascii="Calibri" w:eastAsia="Calibri" w:hAnsi="Calibri" w:cs="Times New Roman"/>
        </w:rPr>
        <w:t xml:space="preserve"> é um mecanismo financeiro com recursos de 240 mil milhões de dólares destinados a apoiar os signatários em caso de instabilidade financeira na região (como a especulação cambial) e que já tem sido apontado como um futuro Fundo Monetário Asiático. </w:t>
      </w:r>
      <w:r w:rsidR="00184566">
        <w:rPr>
          <w:rFonts w:ascii="Calibri" w:eastAsia="Calibri" w:hAnsi="Calibri" w:cs="Times New Roman"/>
        </w:rPr>
        <w:t xml:space="preserve">Esta iniciativa </w:t>
      </w:r>
      <w:r w:rsidR="00184566" w:rsidRPr="00354C2D">
        <w:rPr>
          <w:rFonts w:ascii="Calibri" w:eastAsia="Calibri" w:hAnsi="Calibri" w:cs="Times New Roman"/>
        </w:rPr>
        <w:t xml:space="preserve">é </w:t>
      </w:r>
      <w:r w:rsidR="00184566">
        <w:rPr>
          <w:rFonts w:ascii="Calibri" w:eastAsia="Calibri" w:hAnsi="Calibri" w:cs="Times New Roman"/>
        </w:rPr>
        <w:t xml:space="preserve">assim </w:t>
      </w:r>
      <w:r w:rsidR="00184566" w:rsidRPr="00354C2D">
        <w:rPr>
          <w:rFonts w:ascii="Calibri" w:eastAsia="Calibri" w:hAnsi="Calibri" w:cs="Times New Roman"/>
        </w:rPr>
        <w:t>vista como uma forma da região lidar por si própria com potenciais crises financeiras regionais, sem se submeter aos desígnios do FMI tal como aconteceu, e de forma desastrosa, durante a crise financeira de 1997-98.</w:t>
      </w:r>
    </w:p>
    <w:p w:rsidR="00184566" w:rsidRDefault="00354C2D" w:rsidP="00184566">
      <w:pPr>
        <w:spacing w:after="0" w:line="360" w:lineRule="auto"/>
        <w:jc w:val="both"/>
        <w:rPr>
          <w:rFonts w:ascii="Calibri" w:eastAsia="Calibri" w:hAnsi="Calibri" w:cs="Calibri"/>
        </w:rPr>
      </w:pPr>
      <w:r w:rsidRPr="003F1348">
        <w:rPr>
          <w:rFonts w:ascii="Calibri" w:eastAsia="Calibri" w:hAnsi="Calibri" w:cs="Calibri"/>
        </w:rPr>
        <w:t xml:space="preserve">Os efeitos da crise na região foram as mais severas desde a grande depressão em 1930. A economia indonésia, o quarto país mais populoso do mundo (cerca de 250 milhões de pessoas hoje em dia), contraiu quase 14% em 1998. A economia sul-coreana teve uma queda de quase 7% algo que não acontecia desde a Guerra da Coreia nos anos 1950s. As economias da Tailândia, onde tudo começou, e da Malásia também experimentaram uma queda abrupta pondo em causa a tendência de crescimento que vinham tendo nas últimas décadas. </w:t>
      </w:r>
    </w:p>
    <w:p w:rsidR="00184566" w:rsidRDefault="00184566" w:rsidP="00184566">
      <w:pPr>
        <w:spacing w:after="0" w:line="360" w:lineRule="auto"/>
        <w:jc w:val="both"/>
        <w:rPr>
          <w:rFonts w:ascii="Calibri" w:eastAsia="Calibri" w:hAnsi="Calibri" w:cs="Calibri"/>
        </w:rPr>
      </w:pPr>
    </w:p>
    <w:p w:rsidR="00184566" w:rsidRDefault="00354C2D" w:rsidP="00184566">
      <w:pPr>
        <w:spacing w:after="0" w:line="360" w:lineRule="auto"/>
        <w:jc w:val="both"/>
        <w:rPr>
          <w:rFonts w:ascii="Calibri" w:eastAsia="Calibri" w:hAnsi="Calibri" w:cs="Calibri"/>
        </w:rPr>
      </w:pPr>
      <w:r w:rsidRPr="003F1348">
        <w:rPr>
          <w:rFonts w:ascii="Calibri" w:eastAsia="Calibri" w:hAnsi="Calibri" w:cs="Calibri"/>
        </w:rPr>
        <w:t>Até Hong Kong e Singapura, as mais ricas e sofisticadas economias asiáticas logo após o Japão, sofreram fortemente com a crise dos seus parceiros comerciais na região. A crise teve também o efeito de afectar negativamente a já de si fraqueza financeira do Japão com uma economia ainda em estagnação. Apenas a China e Taiwan conseguiram escapar à crise embora com taxas de crescimento menores e foram forçadas a implementar programas arriscados para estimular as suas economias domésticas e fortalecer os seus sistemas financeiros</w:t>
      </w:r>
      <w:r>
        <w:rPr>
          <w:rFonts w:ascii="Calibri" w:eastAsia="Calibri" w:hAnsi="Calibri" w:cs="Calibri"/>
        </w:rPr>
        <w:t xml:space="preserve">. E porque razão conseguiram escapar-se? Precisamente porque a China tinha o mercado financeiro protegido e fechado ao exterior e Taiwan manteve sempre o seu sistema financeiro fortemente regulado pelo Banco Central. </w:t>
      </w:r>
      <w:r w:rsidRPr="003F1348">
        <w:rPr>
          <w:rFonts w:ascii="Calibri" w:eastAsia="Calibri" w:hAnsi="Calibri" w:cs="Calibri"/>
        </w:rPr>
        <w:t>A crise acabou por contagiar outros mercados fora da Ásia como a Rússia e o Brasil que sofreram fortes fugas de capital.</w:t>
      </w:r>
    </w:p>
    <w:p w:rsidR="00184566" w:rsidRDefault="00184566" w:rsidP="00184566">
      <w:pPr>
        <w:spacing w:after="0" w:line="360" w:lineRule="auto"/>
        <w:jc w:val="both"/>
        <w:rPr>
          <w:rFonts w:ascii="Calibri" w:eastAsia="Calibri" w:hAnsi="Calibri" w:cs="Calibri"/>
        </w:rPr>
      </w:pPr>
    </w:p>
    <w:p w:rsidR="0008451E" w:rsidRDefault="00184566" w:rsidP="0008451E">
      <w:pPr>
        <w:spacing w:after="0" w:line="360" w:lineRule="auto"/>
        <w:jc w:val="both"/>
        <w:rPr>
          <w:rFonts w:ascii="Calibri" w:eastAsia="Calibri" w:hAnsi="Calibri" w:cs="Calibri"/>
        </w:rPr>
      </w:pPr>
      <w:r w:rsidRPr="00354C2D">
        <w:rPr>
          <w:rFonts w:ascii="Calibri" w:eastAsia="Calibri" w:hAnsi="Calibri" w:cs="Times New Roman"/>
        </w:rPr>
        <w:lastRenderedPageBreak/>
        <w:t xml:space="preserve">Talvez o mais interessante é quando esta valorização do papel do Estado na economia e sociedade é levada aos grandes defensores da ortodoxia do mercado livre, como o Fundo Monetário Internacional, e ganha força. Em Dezembro de 2012, graças à pressão de países emergentes como o Brasil, o FMI passou oficialmente a aceitar o controlo de capitais como uma medida útil para limitar os impactos negativos da livre circulação de capitais, em particular do chamado capital especulativo.  </w:t>
      </w:r>
    </w:p>
    <w:p w:rsidR="0008451E" w:rsidRDefault="0008451E" w:rsidP="0008451E">
      <w:pPr>
        <w:spacing w:after="0" w:line="360" w:lineRule="auto"/>
        <w:jc w:val="both"/>
        <w:rPr>
          <w:rFonts w:ascii="Calibri" w:eastAsia="Calibri" w:hAnsi="Calibri" w:cs="Calibri"/>
        </w:rPr>
      </w:pPr>
    </w:p>
    <w:p w:rsidR="00354C2D" w:rsidRDefault="00354C2D" w:rsidP="00354C2D">
      <w:pPr>
        <w:spacing w:line="360" w:lineRule="auto"/>
        <w:jc w:val="both"/>
        <w:rPr>
          <w:rFonts w:ascii="Calibri" w:eastAsia="Calibri" w:hAnsi="Calibri" w:cs="Times New Roman"/>
        </w:rPr>
      </w:pPr>
      <w:r w:rsidRPr="00354C2D">
        <w:rPr>
          <w:rFonts w:ascii="Calibri" w:eastAsia="Calibri" w:hAnsi="Calibri" w:cs="Times New Roman"/>
        </w:rPr>
        <w:t xml:space="preserve">Economistas como Dani </w:t>
      </w:r>
      <w:proofErr w:type="spellStart"/>
      <w:r w:rsidRPr="00354C2D">
        <w:rPr>
          <w:rFonts w:ascii="Calibri" w:eastAsia="Calibri" w:hAnsi="Calibri" w:cs="Times New Roman"/>
        </w:rPr>
        <w:t>Rodrik</w:t>
      </w:r>
      <w:proofErr w:type="spellEnd"/>
      <w:r w:rsidRPr="00354C2D">
        <w:rPr>
          <w:rFonts w:ascii="Calibri" w:eastAsia="Calibri" w:hAnsi="Calibri" w:cs="Times New Roman"/>
        </w:rPr>
        <w:t xml:space="preserve"> (Universidade de Harvard), </w:t>
      </w:r>
      <w:proofErr w:type="spellStart"/>
      <w:r w:rsidRPr="00354C2D">
        <w:rPr>
          <w:rFonts w:ascii="Calibri" w:eastAsia="Calibri" w:hAnsi="Calibri" w:cs="Times New Roman"/>
        </w:rPr>
        <w:t>Ha-joon</w:t>
      </w:r>
      <w:proofErr w:type="spellEnd"/>
      <w:r w:rsidRPr="00354C2D">
        <w:rPr>
          <w:rFonts w:ascii="Calibri" w:eastAsia="Calibri" w:hAnsi="Calibri" w:cs="Times New Roman"/>
        </w:rPr>
        <w:t xml:space="preserve"> Chang (Universidade de Cambridge) ou </w:t>
      </w:r>
      <w:proofErr w:type="spellStart"/>
      <w:r w:rsidRPr="00354C2D">
        <w:rPr>
          <w:rFonts w:ascii="Calibri" w:eastAsia="Calibri" w:hAnsi="Calibri" w:cs="Times New Roman"/>
        </w:rPr>
        <w:t>Justin</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Lin</w:t>
      </w:r>
      <w:proofErr w:type="spellEnd"/>
      <w:r w:rsidRPr="00354C2D">
        <w:rPr>
          <w:rFonts w:ascii="Calibri" w:eastAsia="Calibri" w:hAnsi="Calibri" w:cs="Times New Roman"/>
        </w:rPr>
        <w:t>, (</w:t>
      </w:r>
      <w:proofErr w:type="spellStart"/>
      <w:r w:rsidRPr="00354C2D">
        <w:rPr>
          <w:rFonts w:ascii="Calibri" w:eastAsia="Calibri" w:hAnsi="Calibri" w:cs="Times New Roman"/>
        </w:rPr>
        <w:t>ex-Chief</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Economist</w:t>
      </w:r>
      <w:proofErr w:type="spellEnd"/>
      <w:r w:rsidRPr="00354C2D">
        <w:rPr>
          <w:rFonts w:ascii="Calibri" w:eastAsia="Calibri" w:hAnsi="Calibri" w:cs="Times New Roman"/>
        </w:rPr>
        <w:t xml:space="preserve"> no Banco Mundial e agora na Universidade de Pequim), têm vindo a trazer para o debate público os benefícios que o Estado pode ter – garantindo, investindo, coordenando, inovando- em termos de definição de políticas de fomento industrial. Isto com o objectivo de se melhorar não só a competitividade dos países mas também ajudar à criação de emprego. </w:t>
      </w:r>
    </w:p>
    <w:p w:rsidR="00354C2D" w:rsidRPr="00354C2D" w:rsidRDefault="00354C2D" w:rsidP="00354C2D">
      <w:pPr>
        <w:spacing w:line="360" w:lineRule="auto"/>
        <w:jc w:val="both"/>
        <w:rPr>
          <w:rFonts w:ascii="Calibri" w:eastAsia="Calibri" w:hAnsi="Calibri" w:cs="Times New Roman"/>
        </w:rPr>
      </w:pPr>
      <w:r w:rsidRPr="00354C2D">
        <w:rPr>
          <w:rFonts w:ascii="Calibri" w:eastAsia="Calibri" w:hAnsi="Calibri" w:cs="Times New Roman"/>
        </w:rPr>
        <w:t xml:space="preserve">A experiência de desenvolvimento asiática assentou precisamente na implementação de políticas de fomento industrial e os resultados estão à mostra. No 2013 Global </w:t>
      </w:r>
      <w:proofErr w:type="spellStart"/>
      <w:r w:rsidRPr="00354C2D">
        <w:rPr>
          <w:rFonts w:ascii="Calibri" w:eastAsia="Calibri" w:hAnsi="Calibri" w:cs="Times New Roman"/>
        </w:rPr>
        <w:t>Manufacturing</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Competitiveness</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Index</w:t>
      </w:r>
      <w:proofErr w:type="spellEnd"/>
      <w:r w:rsidRPr="00354C2D">
        <w:rPr>
          <w:rFonts w:ascii="Calibri" w:eastAsia="Calibri" w:hAnsi="Calibri" w:cs="Times New Roman"/>
        </w:rPr>
        <w:t xml:space="preserve"> da </w:t>
      </w:r>
      <w:proofErr w:type="spellStart"/>
      <w:r w:rsidRPr="00354C2D">
        <w:rPr>
          <w:rFonts w:ascii="Calibri" w:eastAsia="Calibri" w:hAnsi="Calibri" w:cs="Times New Roman"/>
        </w:rPr>
        <w:t>Deloitte</w:t>
      </w:r>
      <w:proofErr w:type="spellEnd"/>
      <w:r w:rsidRPr="00354C2D">
        <w:rPr>
          <w:rFonts w:ascii="Calibri" w:eastAsia="Calibri" w:hAnsi="Calibri" w:cs="Times New Roman"/>
        </w:rPr>
        <w:t xml:space="preserve"> entre os 10 primeiros países mais competitivos na área industrial estão cinco asiáticos: China, Coreia do Sul, Taiwan, Singapura e Japão. O sucesso asiático, e o papel que os bancos de desenvolvimento estatais desempenharam nesta industrialização, não </w:t>
      </w:r>
      <w:proofErr w:type="gramStart"/>
      <w:r w:rsidRPr="00354C2D">
        <w:rPr>
          <w:rFonts w:ascii="Calibri" w:eastAsia="Calibri" w:hAnsi="Calibri" w:cs="Times New Roman"/>
        </w:rPr>
        <w:t>tem</w:t>
      </w:r>
      <w:proofErr w:type="gramEnd"/>
      <w:r w:rsidRPr="00354C2D">
        <w:rPr>
          <w:rFonts w:ascii="Calibri" w:eastAsia="Calibri" w:hAnsi="Calibri" w:cs="Times New Roman"/>
        </w:rPr>
        <w:t xml:space="preserve"> passado despercebido junto de economias emergentes na América Latina ou África. </w:t>
      </w:r>
    </w:p>
    <w:p w:rsidR="00184566" w:rsidRPr="00CF6B7E" w:rsidRDefault="00184566" w:rsidP="00184566">
      <w:pPr>
        <w:spacing w:line="360" w:lineRule="auto"/>
        <w:jc w:val="both"/>
      </w:pPr>
      <w:r>
        <w:t>O sucesso dos países asiáticos a nível industrial e do p</w:t>
      </w:r>
      <w:r w:rsidR="0008451E">
        <w:t xml:space="preserve">apel desempenhado pela sua banca de desenvolvimento, como o China Development </w:t>
      </w:r>
      <w:proofErr w:type="spellStart"/>
      <w:r w:rsidR="0008451E">
        <w:t>Bank</w:t>
      </w:r>
      <w:proofErr w:type="spellEnd"/>
      <w:r w:rsidR="0008451E">
        <w:t xml:space="preserve"> (CDB) ou </w:t>
      </w:r>
      <w:proofErr w:type="spellStart"/>
      <w:r w:rsidR="0008451E">
        <w:t>Korean</w:t>
      </w:r>
      <w:proofErr w:type="spellEnd"/>
      <w:r>
        <w:t xml:space="preserve"> </w:t>
      </w:r>
      <w:r w:rsidR="0008451E">
        <w:t xml:space="preserve">Development </w:t>
      </w:r>
      <w:proofErr w:type="spellStart"/>
      <w:r w:rsidR="0008451E">
        <w:t>Bank</w:t>
      </w:r>
      <w:proofErr w:type="spellEnd"/>
      <w:r w:rsidR="0008451E">
        <w:t xml:space="preserve"> (</w:t>
      </w:r>
      <w:proofErr w:type="gramStart"/>
      <w:r w:rsidR="0008451E">
        <w:t xml:space="preserve">KDB), </w:t>
      </w:r>
      <w:r>
        <w:t xml:space="preserve"> </w:t>
      </w:r>
      <w:r w:rsidR="0008451E">
        <w:t>é</w:t>
      </w:r>
      <w:proofErr w:type="gramEnd"/>
      <w:r w:rsidR="0008451E">
        <w:t xml:space="preserve"> </w:t>
      </w:r>
      <w:r>
        <w:t xml:space="preserve">tal que até países como o Reino Unido, França e agora até Portugal </w:t>
      </w:r>
      <w:r w:rsidR="0008451E">
        <w:t>começam às políticas industrias e de que falaremos no seminário de 28 de Abril.</w:t>
      </w:r>
    </w:p>
    <w:p w:rsidR="00211C38" w:rsidRPr="0008451E" w:rsidRDefault="00211C38" w:rsidP="00211C38">
      <w:pPr>
        <w:spacing w:after="0" w:line="360" w:lineRule="auto"/>
        <w:jc w:val="both"/>
        <w:rPr>
          <w:rFonts w:ascii="Calibri" w:eastAsia="Calibri" w:hAnsi="Calibri" w:cs="Calibri"/>
        </w:rPr>
      </w:pPr>
      <w:r>
        <w:rPr>
          <w:b/>
        </w:rPr>
        <w:t>SLIDE 11</w:t>
      </w:r>
      <w:r w:rsidRPr="00184566">
        <w:rPr>
          <w:b/>
        </w:rPr>
        <w:t>: O ESTADO EMPREENDEDOR</w:t>
      </w:r>
    </w:p>
    <w:p w:rsidR="0008451E" w:rsidRDefault="0008451E" w:rsidP="00184566">
      <w:pPr>
        <w:spacing w:line="360" w:lineRule="auto"/>
        <w:jc w:val="both"/>
        <w:rPr>
          <w:rFonts w:ascii="Calibri" w:eastAsia="Calibri" w:hAnsi="Calibri" w:cs="Times New Roman"/>
        </w:rPr>
      </w:pPr>
      <w:r>
        <w:rPr>
          <w:rFonts w:ascii="Calibri" w:eastAsia="Calibri" w:hAnsi="Calibri" w:cs="Times New Roman"/>
        </w:rPr>
        <w:t xml:space="preserve">Uma das ideias emergentes neste campo é precisamente a do Estado Empreender e que tem vindo a ser promovido por Mariana </w:t>
      </w:r>
      <w:proofErr w:type="spellStart"/>
      <w:r>
        <w:rPr>
          <w:rFonts w:ascii="Calibri" w:eastAsia="Calibri" w:hAnsi="Calibri" w:cs="Times New Roman"/>
        </w:rPr>
        <w:t>Mazzucato</w:t>
      </w:r>
      <w:proofErr w:type="spellEnd"/>
      <w:r>
        <w:rPr>
          <w:rFonts w:ascii="Calibri" w:eastAsia="Calibri" w:hAnsi="Calibri" w:cs="Times New Roman"/>
        </w:rPr>
        <w:t>, uma professora de economia de Universidade de Sussex no Reino Unido através do seu livro “</w:t>
      </w:r>
      <w:proofErr w:type="spellStart"/>
      <w:r>
        <w:rPr>
          <w:rFonts w:ascii="Calibri" w:eastAsia="Calibri" w:hAnsi="Calibri" w:cs="Times New Roman"/>
        </w:rPr>
        <w:t>The</w:t>
      </w:r>
      <w:proofErr w:type="spellEnd"/>
      <w:r>
        <w:rPr>
          <w:rFonts w:ascii="Calibri" w:eastAsia="Calibri" w:hAnsi="Calibri" w:cs="Times New Roman"/>
        </w:rPr>
        <w:t xml:space="preserve"> </w:t>
      </w:r>
      <w:proofErr w:type="spellStart"/>
      <w:r>
        <w:rPr>
          <w:rFonts w:ascii="Calibri" w:eastAsia="Calibri" w:hAnsi="Calibri" w:cs="Times New Roman"/>
        </w:rPr>
        <w:t>Entrepreneurial</w:t>
      </w:r>
      <w:proofErr w:type="spellEnd"/>
      <w:r>
        <w:rPr>
          <w:rFonts w:ascii="Calibri" w:eastAsia="Calibri" w:hAnsi="Calibri" w:cs="Times New Roman"/>
        </w:rPr>
        <w:t xml:space="preserve"> </w:t>
      </w:r>
      <w:proofErr w:type="spellStart"/>
      <w:r>
        <w:rPr>
          <w:rFonts w:ascii="Calibri" w:eastAsia="Calibri" w:hAnsi="Calibri" w:cs="Times New Roman"/>
        </w:rPr>
        <w:t>State</w:t>
      </w:r>
      <w:proofErr w:type="spellEnd"/>
      <w:r>
        <w:rPr>
          <w:rFonts w:ascii="Calibri" w:eastAsia="Calibri" w:hAnsi="Calibri" w:cs="Times New Roman"/>
        </w:rPr>
        <w:t xml:space="preserve">” (e que surge de um relatório anterior feito para o </w:t>
      </w:r>
      <w:proofErr w:type="spellStart"/>
      <w:r>
        <w:rPr>
          <w:rFonts w:ascii="Calibri" w:eastAsia="Calibri" w:hAnsi="Calibri" w:cs="Times New Roman"/>
        </w:rPr>
        <w:t>think</w:t>
      </w:r>
      <w:proofErr w:type="spellEnd"/>
      <w:r>
        <w:rPr>
          <w:rFonts w:ascii="Calibri" w:eastAsia="Calibri" w:hAnsi="Calibri" w:cs="Times New Roman"/>
        </w:rPr>
        <w:t xml:space="preserve"> </w:t>
      </w:r>
      <w:proofErr w:type="spellStart"/>
      <w:r>
        <w:rPr>
          <w:rFonts w:ascii="Calibri" w:eastAsia="Calibri" w:hAnsi="Calibri" w:cs="Times New Roman"/>
        </w:rPr>
        <w:t>tank</w:t>
      </w:r>
      <w:proofErr w:type="spellEnd"/>
      <w:r>
        <w:rPr>
          <w:rFonts w:ascii="Calibri" w:eastAsia="Calibri" w:hAnsi="Calibri" w:cs="Times New Roman"/>
        </w:rPr>
        <w:t xml:space="preserve"> britânico DEMOS e que vos foi dado, julgo) e do projecto que tem vindo a desenvolver intitular </w:t>
      </w:r>
      <w:proofErr w:type="spellStart"/>
      <w:r>
        <w:rPr>
          <w:rFonts w:ascii="Calibri" w:eastAsia="Calibri" w:hAnsi="Calibri" w:cs="Times New Roman"/>
        </w:rPr>
        <w:t>Redefining</w:t>
      </w:r>
      <w:proofErr w:type="spellEnd"/>
      <w:r>
        <w:rPr>
          <w:rFonts w:ascii="Calibri" w:eastAsia="Calibri" w:hAnsi="Calibri" w:cs="Times New Roman"/>
        </w:rPr>
        <w:t xml:space="preserve"> </w:t>
      </w:r>
      <w:proofErr w:type="spellStart"/>
      <w:r>
        <w:rPr>
          <w:rFonts w:ascii="Calibri" w:eastAsia="Calibri" w:hAnsi="Calibri" w:cs="Times New Roman"/>
        </w:rPr>
        <w:t>the</w:t>
      </w:r>
      <w:proofErr w:type="spellEnd"/>
      <w:r>
        <w:rPr>
          <w:rFonts w:ascii="Calibri" w:eastAsia="Calibri" w:hAnsi="Calibri" w:cs="Times New Roman"/>
        </w:rPr>
        <w:t xml:space="preserve"> </w:t>
      </w:r>
      <w:proofErr w:type="spellStart"/>
      <w:r>
        <w:rPr>
          <w:rFonts w:ascii="Calibri" w:eastAsia="Calibri" w:hAnsi="Calibri" w:cs="Times New Roman"/>
        </w:rPr>
        <w:t>State</w:t>
      </w:r>
      <w:proofErr w:type="spellEnd"/>
      <w:r>
        <w:rPr>
          <w:rFonts w:ascii="Calibri" w:eastAsia="Calibri" w:hAnsi="Calibri" w:cs="Times New Roman"/>
        </w:rPr>
        <w:t>.</w:t>
      </w:r>
    </w:p>
    <w:p w:rsidR="0008451E" w:rsidRPr="00414B38" w:rsidRDefault="0008451E" w:rsidP="00184566">
      <w:pPr>
        <w:spacing w:line="360" w:lineRule="auto"/>
        <w:jc w:val="both"/>
        <w:rPr>
          <w:rFonts w:ascii="Calibri" w:eastAsia="Calibri" w:hAnsi="Calibri" w:cs="Times New Roman"/>
          <w:b/>
          <w:lang w:val="en-US"/>
        </w:rPr>
      </w:pPr>
      <w:r w:rsidRPr="00414B38">
        <w:rPr>
          <w:rFonts w:ascii="Calibri" w:eastAsia="Calibri" w:hAnsi="Calibri" w:cs="Times New Roman"/>
          <w:b/>
          <w:lang w:val="en-US"/>
        </w:rPr>
        <w:t>LINK YOUTUBE</w:t>
      </w:r>
      <w:r w:rsidR="00414B38" w:rsidRPr="00414B38">
        <w:rPr>
          <w:rFonts w:ascii="Calibri" w:eastAsia="Calibri" w:hAnsi="Calibri" w:cs="Times New Roman"/>
          <w:b/>
          <w:lang w:val="en-US"/>
        </w:rPr>
        <w:t>: RETHINKING THE STATE TRAILER</w:t>
      </w:r>
    </w:p>
    <w:p w:rsidR="00184566" w:rsidRDefault="0008451E" w:rsidP="00354C2D">
      <w:pPr>
        <w:spacing w:line="360" w:lineRule="auto"/>
        <w:jc w:val="both"/>
        <w:rPr>
          <w:rFonts w:ascii="Calibri" w:eastAsia="Calibri" w:hAnsi="Calibri" w:cs="Times New Roman"/>
        </w:rPr>
      </w:pPr>
      <w:r>
        <w:rPr>
          <w:rFonts w:ascii="Calibri" w:eastAsia="Calibri" w:hAnsi="Calibri" w:cs="Times New Roman"/>
        </w:rPr>
        <w:t xml:space="preserve">E o que diz Mariana </w:t>
      </w:r>
      <w:proofErr w:type="spellStart"/>
      <w:r>
        <w:rPr>
          <w:rFonts w:ascii="Calibri" w:eastAsia="Calibri" w:hAnsi="Calibri" w:cs="Times New Roman"/>
        </w:rPr>
        <w:t>Mazzucato</w:t>
      </w:r>
      <w:proofErr w:type="spellEnd"/>
      <w:r>
        <w:rPr>
          <w:rFonts w:ascii="Calibri" w:eastAsia="Calibri" w:hAnsi="Calibri" w:cs="Times New Roman"/>
        </w:rPr>
        <w:t>?</w:t>
      </w:r>
    </w:p>
    <w:p w:rsidR="0008451E" w:rsidRDefault="0008451E" w:rsidP="00354C2D">
      <w:pPr>
        <w:spacing w:line="360" w:lineRule="auto"/>
        <w:jc w:val="both"/>
        <w:rPr>
          <w:rFonts w:ascii="Calibri" w:eastAsia="Calibri" w:hAnsi="Calibri" w:cs="Times New Roman"/>
        </w:rPr>
      </w:pPr>
      <w:r>
        <w:rPr>
          <w:rFonts w:ascii="Calibri" w:eastAsia="Calibri" w:hAnsi="Calibri" w:cs="Times New Roman"/>
        </w:rPr>
        <w:lastRenderedPageBreak/>
        <w:t xml:space="preserve">“O que hoje em dia qualquer decisor político parece querer é encorajar o empreendedorismo mas isto não é (APENAS) </w:t>
      </w:r>
      <w:proofErr w:type="spellStart"/>
      <w:r>
        <w:rPr>
          <w:rFonts w:ascii="Calibri" w:eastAsia="Calibri" w:hAnsi="Calibri" w:cs="Times New Roman"/>
        </w:rPr>
        <w:t>start-ups</w:t>
      </w:r>
      <w:proofErr w:type="spellEnd"/>
      <w:r>
        <w:rPr>
          <w:rFonts w:ascii="Calibri" w:eastAsia="Calibri" w:hAnsi="Calibri" w:cs="Times New Roman"/>
        </w:rPr>
        <w:t>, venture capital e “</w:t>
      </w:r>
      <w:proofErr w:type="spellStart"/>
      <w:r>
        <w:rPr>
          <w:rFonts w:ascii="Calibri" w:eastAsia="Calibri" w:hAnsi="Calibri" w:cs="Times New Roman"/>
        </w:rPr>
        <w:t>garage</w:t>
      </w:r>
      <w:proofErr w:type="spellEnd"/>
      <w:r>
        <w:rPr>
          <w:rFonts w:ascii="Calibri" w:eastAsia="Calibri" w:hAnsi="Calibri" w:cs="Times New Roman"/>
        </w:rPr>
        <w:t xml:space="preserve"> </w:t>
      </w:r>
      <w:proofErr w:type="spellStart"/>
      <w:r>
        <w:rPr>
          <w:rFonts w:ascii="Calibri" w:eastAsia="Calibri" w:hAnsi="Calibri" w:cs="Times New Roman"/>
        </w:rPr>
        <w:t>tinkerers</w:t>
      </w:r>
      <w:proofErr w:type="spellEnd"/>
      <w:r>
        <w:rPr>
          <w:rFonts w:ascii="Calibri" w:eastAsia="Calibri" w:hAnsi="Calibri" w:cs="Times New Roman"/>
        </w:rPr>
        <w:t>”</w:t>
      </w:r>
      <w:proofErr w:type="gramStart"/>
      <w:r>
        <w:rPr>
          <w:rFonts w:ascii="Calibri" w:eastAsia="Calibri" w:hAnsi="Calibri" w:cs="Times New Roman"/>
        </w:rPr>
        <w:t>(tipo</w:t>
      </w:r>
      <w:proofErr w:type="gramEnd"/>
      <w:r>
        <w:rPr>
          <w:rFonts w:ascii="Calibri" w:eastAsia="Calibri" w:hAnsi="Calibri" w:cs="Times New Roman"/>
        </w:rPr>
        <w:t xml:space="preserve"> o início da Microsoft ou da Apple)</w:t>
      </w:r>
      <w:r w:rsidR="002A0B80">
        <w:rPr>
          <w:rFonts w:ascii="Calibri" w:eastAsia="Calibri" w:hAnsi="Calibri" w:cs="Times New Roman"/>
        </w:rPr>
        <w:t>. É sobre a vontade e capacidade dos agentes económicos assumirem riscos e lidarem com a incerteza: ou seja com o que sabe ser genuinamente não conhecido.”</w:t>
      </w:r>
    </w:p>
    <w:p w:rsidR="002A0B80" w:rsidRDefault="002A0B80" w:rsidP="00354C2D">
      <w:pPr>
        <w:spacing w:line="360" w:lineRule="auto"/>
        <w:jc w:val="both"/>
        <w:rPr>
          <w:rFonts w:ascii="Calibri" w:eastAsia="Calibri" w:hAnsi="Calibri" w:cs="Times New Roman"/>
        </w:rPr>
      </w:pPr>
      <w:r>
        <w:rPr>
          <w:rFonts w:ascii="Calibri" w:eastAsia="Calibri" w:hAnsi="Calibri" w:cs="Times New Roman"/>
        </w:rPr>
        <w:t xml:space="preserve">No seu livro, Mariana oferece-nos uma visão contrária à prevalente, de que a inovação surge apenas da “loucura” do empreendedor. Ela mostra-nos como grande parte das inovações radicais, revolucionárias que têm alimentado o capitalismo – desde as linhas férreas à internet, da nanotecnologia a produtos farmacêuticos – têm as suas origens em investimentos iniciais corajosos, intensivos e empreendedores pelo Estado através do seu apoio à investigação e desenvolvimento (ciência e tecnologia de base). Foi pois, argumenta Mariana </w:t>
      </w:r>
      <w:proofErr w:type="spellStart"/>
      <w:r>
        <w:rPr>
          <w:rFonts w:ascii="Calibri" w:eastAsia="Calibri" w:hAnsi="Calibri" w:cs="Times New Roman"/>
        </w:rPr>
        <w:t>Mazzucato</w:t>
      </w:r>
      <w:proofErr w:type="spellEnd"/>
      <w:r>
        <w:rPr>
          <w:rFonts w:ascii="Calibri" w:eastAsia="Calibri" w:hAnsi="Calibri" w:cs="Times New Roman"/>
        </w:rPr>
        <w:t xml:space="preserve">, a mão visível do Estado que tornou possível muitas das </w:t>
      </w:r>
      <w:r w:rsidR="00211C38">
        <w:rPr>
          <w:rFonts w:ascii="Calibri" w:eastAsia="Calibri" w:hAnsi="Calibri" w:cs="Times New Roman"/>
        </w:rPr>
        <w:t xml:space="preserve">actuais </w:t>
      </w:r>
      <w:r>
        <w:rPr>
          <w:rFonts w:ascii="Calibri" w:eastAsia="Calibri" w:hAnsi="Calibri" w:cs="Times New Roman"/>
        </w:rPr>
        <w:t>inovações científic</w:t>
      </w:r>
      <w:r w:rsidR="00211C38">
        <w:rPr>
          <w:rFonts w:ascii="Calibri" w:eastAsia="Calibri" w:hAnsi="Calibri" w:cs="Times New Roman"/>
        </w:rPr>
        <w:t>as e tecnológicas</w:t>
      </w:r>
      <w:r>
        <w:rPr>
          <w:rFonts w:ascii="Calibri" w:eastAsia="Calibri" w:hAnsi="Calibri" w:cs="Times New Roman"/>
        </w:rPr>
        <w:t>. A inovação não teria acontecido se ficássemos à espera do “mercado” e das empresas para o fazerem sozinhas.</w:t>
      </w:r>
    </w:p>
    <w:p w:rsidR="002A0B80" w:rsidRDefault="002A0B80" w:rsidP="00354C2D">
      <w:pPr>
        <w:spacing w:line="360" w:lineRule="auto"/>
        <w:jc w:val="both"/>
        <w:rPr>
          <w:rFonts w:ascii="Calibri" w:eastAsia="Calibri" w:hAnsi="Calibri" w:cs="Times New Roman"/>
        </w:rPr>
      </w:pPr>
      <w:r>
        <w:rPr>
          <w:rFonts w:ascii="Calibri" w:eastAsia="Calibri" w:hAnsi="Calibri" w:cs="Times New Roman"/>
        </w:rPr>
        <w:t xml:space="preserve">Diz Mariana </w:t>
      </w:r>
      <w:proofErr w:type="spellStart"/>
      <w:r>
        <w:rPr>
          <w:rFonts w:ascii="Calibri" w:eastAsia="Calibri" w:hAnsi="Calibri" w:cs="Times New Roman"/>
        </w:rPr>
        <w:t>Mazzucato</w:t>
      </w:r>
      <w:proofErr w:type="spellEnd"/>
      <w:r>
        <w:rPr>
          <w:rFonts w:ascii="Calibri" w:eastAsia="Calibri" w:hAnsi="Calibri" w:cs="Times New Roman"/>
        </w:rPr>
        <w:t xml:space="preserve"> que, quando o Estado está organizado de for</w:t>
      </w:r>
      <w:r w:rsidR="00211C38">
        <w:rPr>
          <w:rFonts w:ascii="Calibri" w:eastAsia="Calibri" w:hAnsi="Calibri" w:cs="Times New Roman"/>
        </w:rPr>
        <w:t>ma eficiente e eficaz, a sua mão</w:t>
      </w:r>
      <w:r>
        <w:rPr>
          <w:rFonts w:ascii="Calibri" w:eastAsia="Calibri" w:hAnsi="Calibri" w:cs="Times New Roman"/>
        </w:rPr>
        <w:t xml:space="preserve"> é firma mas não pesada, oferecendo uma visão e o empurrão para que as coisas aconteçam. Tais acções são destinadas a aumentar a coragem do sector privado. Isto significa que o Estado não é apenas um simples facilitador de crescimento mas um parceiro chave do sector privado – e muitas vezes um actor </w:t>
      </w:r>
      <w:r w:rsidR="00412BE0">
        <w:rPr>
          <w:rFonts w:ascii="Calibri" w:eastAsia="Calibri" w:hAnsi="Calibri" w:cs="Times New Roman"/>
        </w:rPr>
        <w:t>mais ousado disposto a correr riscos que o sector privado não quer assumir. Um Estado empreendedor não apenas reduz o risco do sector privado mas consegue reconhecer o espaço de risco e operar de forma audaz e efectiva para fazer as coisas acontecer. Quando li este livro parecia que estava a ler algo muito parecido com o que se passou no Japão, na Coreia do Sul e em Ta</w:t>
      </w:r>
      <w:r w:rsidR="00211C38">
        <w:rPr>
          <w:rFonts w:ascii="Calibri" w:eastAsia="Calibri" w:hAnsi="Calibri" w:cs="Times New Roman"/>
        </w:rPr>
        <w:t>iwan durante os últ</w:t>
      </w:r>
      <w:r w:rsidR="002242E2">
        <w:rPr>
          <w:rFonts w:ascii="Calibri" w:eastAsia="Calibri" w:hAnsi="Calibri" w:cs="Times New Roman"/>
        </w:rPr>
        <w:t>imos 40 anos.</w:t>
      </w:r>
    </w:p>
    <w:p w:rsidR="00211C38" w:rsidRPr="0008451E" w:rsidRDefault="00211C38" w:rsidP="00211C38">
      <w:pPr>
        <w:spacing w:after="0" w:line="360" w:lineRule="auto"/>
        <w:jc w:val="both"/>
        <w:rPr>
          <w:rFonts w:ascii="Calibri" w:eastAsia="Calibri" w:hAnsi="Calibri" w:cs="Calibri"/>
        </w:rPr>
      </w:pPr>
      <w:r>
        <w:rPr>
          <w:b/>
        </w:rPr>
        <w:t xml:space="preserve">SLIDE 12: </w:t>
      </w:r>
      <w:r w:rsidRPr="00184566">
        <w:rPr>
          <w:b/>
        </w:rPr>
        <w:t>ESTADO EMPREENDEDOR</w:t>
      </w:r>
      <w:r>
        <w:rPr>
          <w:b/>
        </w:rPr>
        <w:t xml:space="preserve"> E RETORNO</w:t>
      </w:r>
    </w:p>
    <w:p w:rsidR="00211C38" w:rsidRDefault="00211C38" w:rsidP="00354C2D">
      <w:pPr>
        <w:spacing w:line="360" w:lineRule="auto"/>
        <w:jc w:val="both"/>
        <w:rPr>
          <w:rFonts w:ascii="Calibri" w:eastAsia="Calibri" w:hAnsi="Calibri" w:cs="Times New Roman"/>
        </w:rPr>
      </w:pPr>
    </w:p>
    <w:p w:rsidR="00412BE0" w:rsidRDefault="00412BE0" w:rsidP="00354C2D">
      <w:pPr>
        <w:spacing w:line="360" w:lineRule="auto"/>
        <w:jc w:val="both"/>
        <w:rPr>
          <w:rFonts w:ascii="Calibri" w:eastAsia="Calibri" w:hAnsi="Calibri" w:cs="Times New Roman"/>
        </w:rPr>
      </w:pPr>
      <w:r>
        <w:rPr>
          <w:rFonts w:ascii="Calibri" w:eastAsia="Calibri" w:hAnsi="Calibri" w:cs="Times New Roman"/>
        </w:rPr>
        <w:t xml:space="preserve">Uma das questões interessantes que levanta passa por saber como é que o Estado pode receber um retorno directo por estes investimentos de alto risco. Há quem argumente que o Estado já recebe um retorno pelos seus investimentos de forma indirecta via sistema fiscal. Mas a verdade é que esse argumento, tal como diz Mariana </w:t>
      </w:r>
      <w:proofErr w:type="spellStart"/>
      <w:r>
        <w:rPr>
          <w:rFonts w:ascii="Calibri" w:eastAsia="Calibri" w:hAnsi="Calibri" w:cs="Times New Roman"/>
        </w:rPr>
        <w:t>Mazzucato</w:t>
      </w:r>
      <w:proofErr w:type="spellEnd"/>
      <w:r>
        <w:rPr>
          <w:rFonts w:ascii="Calibri" w:eastAsia="Calibri" w:hAnsi="Calibri" w:cs="Times New Roman"/>
        </w:rPr>
        <w:t xml:space="preserve"> e muitos outros </w:t>
      </w:r>
      <w:r w:rsidR="00211C38">
        <w:rPr>
          <w:rFonts w:ascii="Calibri" w:eastAsia="Calibri" w:hAnsi="Calibri" w:cs="Times New Roman"/>
        </w:rPr>
        <w:t xml:space="preserve">que trabalham para </w:t>
      </w:r>
      <w:r>
        <w:rPr>
          <w:rFonts w:ascii="Calibri" w:eastAsia="Calibri" w:hAnsi="Calibri" w:cs="Times New Roman"/>
        </w:rPr>
        <w:t xml:space="preserve">organizações que </w:t>
      </w:r>
      <w:r w:rsidR="00211C38">
        <w:rPr>
          <w:rFonts w:ascii="Calibri" w:eastAsia="Calibri" w:hAnsi="Calibri" w:cs="Times New Roman"/>
        </w:rPr>
        <w:t xml:space="preserve">estudam </w:t>
      </w:r>
      <w:r>
        <w:rPr>
          <w:rFonts w:ascii="Calibri" w:eastAsia="Calibri" w:hAnsi="Calibri" w:cs="Times New Roman"/>
        </w:rPr>
        <w:t xml:space="preserve">a evasão fiscal, esquece-se de que empresas como a Apple ou Google são empresas globais e que </w:t>
      </w:r>
      <w:r w:rsidR="00211C38">
        <w:rPr>
          <w:rFonts w:ascii="Calibri" w:eastAsia="Calibri" w:hAnsi="Calibri" w:cs="Times New Roman"/>
        </w:rPr>
        <w:t>facilmente, dada a competição fiscal entre os países para atrair empresas, encontram</w:t>
      </w:r>
      <w:r w:rsidR="00FD0551">
        <w:rPr>
          <w:rFonts w:ascii="Calibri" w:eastAsia="Calibri" w:hAnsi="Calibri" w:cs="Times New Roman"/>
        </w:rPr>
        <w:t xml:space="preserve"> formas de reduzir os seus custos ao nível dos impostos. O que propõe Mariana </w:t>
      </w:r>
      <w:proofErr w:type="spellStart"/>
      <w:r w:rsidR="00FD0551">
        <w:rPr>
          <w:rFonts w:ascii="Calibri" w:eastAsia="Calibri" w:hAnsi="Calibri" w:cs="Times New Roman"/>
        </w:rPr>
        <w:t>Mazzucato</w:t>
      </w:r>
      <w:proofErr w:type="spellEnd"/>
      <w:r w:rsidR="00FD0551">
        <w:rPr>
          <w:rFonts w:ascii="Calibri" w:eastAsia="Calibri" w:hAnsi="Calibri" w:cs="Times New Roman"/>
        </w:rPr>
        <w:t>?</w:t>
      </w:r>
    </w:p>
    <w:p w:rsidR="00FD0551" w:rsidRDefault="00FD0551" w:rsidP="00FD0551">
      <w:pPr>
        <w:pStyle w:val="PargrafodaLista"/>
        <w:numPr>
          <w:ilvl w:val="0"/>
          <w:numId w:val="10"/>
        </w:numPr>
        <w:spacing w:line="360" w:lineRule="auto"/>
        <w:jc w:val="both"/>
        <w:rPr>
          <w:rFonts w:ascii="Calibri" w:eastAsia="Calibri" w:hAnsi="Calibri" w:cs="Times New Roman"/>
        </w:rPr>
      </w:pPr>
      <w:r>
        <w:rPr>
          <w:rFonts w:ascii="Calibri" w:eastAsia="Calibri" w:hAnsi="Calibri" w:cs="Times New Roman"/>
        </w:rPr>
        <w:lastRenderedPageBreak/>
        <w:t xml:space="preserve">Uma golden share nas patentes tecnológicas ou científicas de modo que possa extrair um retorno pelo seu investimento quando essas patentes começarem a ser comercializadas. Esse retorno seria depois pago a um fundo nacional para financiar futuras inovações. </w:t>
      </w:r>
    </w:p>
    <w:p w:rsidR="00FD0551" w:rsidRDefault="00FD0551" w:rsidP="00FD0551">
      <w:pPr>
        <w:pStyle w:val="PargrafodaLista"/>
        <w:numPr>
          <w:ilvl w:val="0"/>
          <w:numId w:val="10"/>
        </w:numPr>
        <w:spacing w:line="360" w:lineRule="auto"/>
        <w:jc w:val="both"/>
        <w:rPr>
          <w:rFonts w:ascii="Calibri" w:eastAsia="Calibri" w:hAnsi="Calibri" w:cs="Times New Roman"/>
        </w:rPr>
      </w:pPr>
      <w:r>
        <w:rPr>
          <w:rFonts w:ascii="Calibri" w:eastAsia="Calibri" w:hAnsi="Calibri" w:cs="Times New Roman"/>
        </w:rPr>
        <w:t xml:space="preserve">Assegurar de que empréstimos e garantias providenciadas pelo Estado ao sector privado não são feitos sem condições – tipo quando a empresa alcançar um certo nível de </w:t>
      </w:r>
      <w:proofErr w:type="gramStart"/>
      <w:r>
        <w:rPr>
          <w:rFonts w:ascii="Calibri" w:eastAsia="Calibri" w:hAnsi="Calibri" w:cs="Times New Roman"/>
        </w:rPr>
        <w:t>lucros ,</w:t>
      </w:r>
      <w:proofErr w:type="gramEnd"/>
      <w:r>
        <w:rPr>
          <w:rFonts w:ascii="Calibri" w:eastAsia="Calibri" w:hAnsi="Calibri" w:cs="Times New Roman"/>
        </w:rPr>
        <w:t xml:space="preserve"> pagar uma percentagem desse empréstimo ou garantia e ter acções das empresas;</w:t>
      </w:r>
    </w:p>
    <w:p w:rsidR="00FD0551" w:rsidRPr="00FD0551" w:rsidRDefault="00864F6C" w:rsidP="00FD0551">
      <w:pPr>
        <w:pStyle w:val="PargrafodaLista"/>
        <w:numPr>
          <w:ilvl w:val="0"/>
          <w:numId w:val="10"/>
        </w:numPr>
        <w:spacing w:line="360" w:lineRule="auto"/>
        <w:jc w:val="both"/>
        <w:rPr>
          <w:rFonts w:ascii="Calibri" w:eastAsia="Calibri" w:hAnsi="Calibri" w:cs="Times New Roman"/>
        </w:rPr>
      </w:pPr>
      <w:r>
        <w:rPr>
          <w:rFonts w:ascii="Calibri" w:eastAsia="Calibri" w:hAnsi="Calibri" w:cs="Times New Roman"/>
        </w:rPr>
        <w:t>Criar bancos de desenvolvimento tal como existe na Alemanha, Brasil, China ou Coreia do Sul.</w:t>
      </w:r>
      <w:r w:rsidR="00FD0551">
        <w:rPr>
          <w:rFonts w:ascii="Calibri" w:eastAsia="Calibri" w:hAnsi="Calibri" w:cs="Times New Roman"/>
        </w:rPr>
        <w:t xml:space="preserve"> </w:t>
      </w:r>
    </w:p>
    <w:p w:rsidR="00184566" w:rsidRPr="00184566" w:rsidRDefault="00864F6C" w:rsidP="00354C2D">
      <w:pPr>
        <w:spacing w:line="360" w:lineRule="auto"/>
        <w:jc w:val="both"/>
        <w:rPr>
          <w:rFonts w:ascii="Calibri" w:eastAsia="Calibri" w:hAnsi="Calibri" w:cs="Times New Roman"/>
          <w:b/>
        </w:rPr>
      </w:pPr>
      <w:r>
        <w:rPr>
          <w:rFonts w:ascii="Calibri" w:eastAsia="Calibri" w:hAnsi="Calibri" w:cs="Times New Roman"/>
          <w:b/>
        </w:rPr>
        <w:t>SLIDE 13</w:t>
      </w:r>
      <w:r w:rsidR="00184566" w:rsidRPr="00184566">
        <w:rPr>
          <w:rFonts w:ascii="Calibri" w:eastAsia="Calibri" w:hAnsi="Calibri" w:cs="Times New Roman"/>
          <w:b/>
        </w:rPr>
        <w:t xml:space="preserve">: </w:t>
      </w:r>
      <w:r w:rsidR="00EC02FB">
        <w:rPr>
          <w:rFonts w:ascii="Calibri" w:eastAsia="Calibri" w:hAnsi="Calibri" w:cs="Times New Roman"/>
          <w:b/>
        </w:rPr>
        <w:t xml:space="preserve">O RENASCIMENTO DO ESTADO SOCIAL </w:t>
      </w:r>
    </w:p>
    <w:p w:rsidR="00864F6C" w:rsidRDefault="00354C2D" w:rsidP="00354C2D">
      <w:pPr>
        <w:spacing w:line="360" w:lineRule="auto"/>
        <w:jc w:val="both"/>
        <w:rPr>
          <w:rFonts w:ascii="Calibri" w:eastAsia="Calibri" w:hAnsi="Calibri" w:cs="Times New Roman"/>
        </w:rPr>
      </w:pPr>
      <w:r w:rsidRPr="00354C2D">
        <w:rPr>
          <w:rFonts w:ascii="Calibri" w:eastAsia="Calibri" w:hAnsi="Calibri" w:cs="Times New Roman"/>
        </w:rPr>
        <w:t xml:space="preserve">Na área social, </w:t>
      </w:r>
      <w:r w:rsidR="00864F6C">
        <w:rPr>
          <w:rFonts w:ascii="Calibri" w:eastAsia="Calibri" w:hAnsi="Calibri" w:cs="Times New Roman"/>
        </w:rPr>
        <w:t xml:space="preserve">enquanto a Europa avança para uma reforma das suas políticas sociais e laborais de forma a reduzir os encargos para o Estado e para as empresas, o oposto parece começar a emergir em muitos países em desenvolvimento como forma de minorar as crescentes desigualdades. </w:t>
      </w:r>
    </w:p>
    <w:p w:rsidR="00864F6C" w:rsidRDefault="00354C2D" w:rsidP="00864F6C">
      <w:pPr>
        <w:spacing w:line="360" w:lineRule="auto"/>
        <w:jc w:val="both"/>
        <w:rPr>
          <w:rFonts w:ascii="Calibri" w:eastAsia="Calibri" w:hAnsi="Calibri" w:cs="Times New Roman"/>
        </w:rPr>
      </w:pPr>
      <w:r w:rsidRPr="00354C2D">
        <w:rPr>
          <w:rFonts w:ascii="Calibri" w:eastAsia="Calibri" w:hAnsi="Calibri" w:cs="Times New Roman"/>
        </w:rPr>
        <w:t xml:space="preserve">A China, India, Indonésia e África do Sul, que representam quase 40% da população mundial, têm vindo a apostar em sistemas nacionais de saúde de cariz universal. Esta aposta num Estado Social, fora do contexto europeu, é também uma resposta a uma questão que tem chamado a atenção nos últimos tempos: a crescente desigualdade </w:t>
      </w:r>
      <w:proofErr w:type="spellStart"/>
      <w:r w:rsidRPr="00354C2D">
        <w:rPr>
          <w:rFonts w:ascii="Calibri" w:eastAsia="Calibri" w:hAnsi="Calibri" w:cs="Times New Roman"/>
        </w:rPr>
        <w:t>sócio-económica</w:t>
      </w:r>
      <w:proofErr w:type="spellEnd"/>
      <w:r w:rsidRPr="00354C2D">
        <w:rPr>
          <w:rFonts w:ascii="Calibri" w:eastAsia="Calibri" w:hAnsi="Calibri" w:cs="Times New Roman"/>
        </w:rPr>
        <w:t xml:space="preserve"> dentro dos países (mais do que entre países) e as suas implicações para o progresso nacional. </w:t>
      </w:r>
    </w:p>
    <w:p w:rsidR="00864F6C" w:rsidRDefault="00864F6C" w:rsidP="00864F6C">
      <w:pPr>
        <w:spacing w:line="360" w:lineRule="auto"/>
        <w:jc w:val="both"/>
        <w:rPr>
          <w:rFonts w:ascii="Calibri" w:eastAsia="Calibri" w:hAnsi="Calibri" w:cs="Times New Roman"/>
        </w:rPr>
      </w:pPr>
      <w:r>
        <w:rPr>
          <w:rFonts w:ascii="Calibri" w:eastAsia="Calibri" w:hAnsi="Calibri" w:cs="Times New Roman"/>
        </w:rPr>
        <w:t>Durante os períodos das vacas gordas, a questão das desigualdades não era importante desde que todos aumentassem os seus rendimentos, mesmo que os mais ricos enriquecessem mais e mais depressa. Mas nos últimos tempos, isso já não acontece, com os rendimentos da chamada classe média a estagnar (principalmente nos países mais desenvolvidos) enquanto os dos mais ricos continuam a aumentar, e assim temos hoje o debate do 1%, ou seja daqueles que detém a maior parte da riqueza mundial.</w:t>
      </w:r>
    </w:p>
    <w:p w:rsidR="00864F6C" w:rsidRDefault="00864F6C" w:rsidP="00864F6C">
      <w:pPr>
        <w:spacing w:line="360" w:lineRule="auto"/>
        <w:jc w:val="both"/>
        <w:rPr>
          <w:rFonts w:ascii="Calibri" w:eastAsia="Calibri" w:hAnsi="Calibri" w:cs="Times New Roman"/>
        </w:rPr>
      </w:pPr>
      <w:r>
        <w:rPr>
          <w:rFonts w:ascii="Calibri" w:eastAsia="Calibri" w:hAnsi="Calibri" w:cs="Times New Roman"/>
        </w:rPr>
        <w:t xml:space="preserve">O último relatório do Banco Asiático de Desenvolvimento afirma já que apesar do rápido crescimento do continente na última década, as desigualdades crescentes ameaçam o “milagre asiático”. O Economista Chefe do Banco Asiático para o Desenvolvimento, </w:t>
      </w:r>
      <w:proofErr w:type="spellStart"/>
      <w:r>
        <w:rPr>
          <w:rFonts w:ascii="Calibri" w:eastAsia="Calibri" w:hAnsi="Calibri" w:cs="Times New Roman"/>
        </w:rPr>
        <w:t>Changyong</w:t>
      </w:r>
      <w:proofErr w:type="spellEnd"/>
      <w:r>
        <w:rPr>
          <w:rFonts w:ascii="Calibri" w:eastAsia="Calibri" w:hAnsi="Calibri" w:cs="Times New Roman"/>
        </w:rPr>
        <w:t xml:space="preserve"> </w:t>
      </w:r>
      <w:proofErr w:type="spellStart"/>
      <w:r>
        <w:rPr>
          <w:rFonts w:ascii="Calibri" w:eastAsia="Calibri" w:hAnsi="Calibri" w:cs="Times New Roman"/>
        </w:rPr>
        <w:t>Rhee</w:t>
      </w:r>
      <w:proofErr w:type="spellEnd"/>
      <w:r>
        <w:rPr>
          <w:rFonts w:ascii="Calibri" w:eastAsia="Calibri" w:hAnsi="Calibri" w:cs="Times New Roman"/>
        </w:rPr>
        <w:t xml:space="preserve"> fala da necessidade de políticas de crescimento que apoiem a criação de emprego, políticas fiscais mais eficazes, melhor distribuição da riqueza a nível regional, mais investimentos na educação, saúde e segurança social. Argumenta mesmo que os governos </w:t>
      </w:r>
      <w:r>
        <w:rPr>
          <w:rFonts w:ascii="Calibri" w:eastAsia="Calibri" w:hAnsi="Calibri" w:cs="Times New Roman"/>
        </w:rPr>
        <w:lastRenderedPageBreak/>
        <w:t>precisam de tornar a protecção social mais eficiente e focalizada, precisam de reduzir as distorções que favorecem o capital em detrimento do trabalho e apoiar as pequenas e médias empresas para equilibrar o crescimento entre indústria, serviços e agricultura.</w:t>
      </w:r>
    </w:p>
    <w:p w:rsidR="00864F6C" w:rsidRDefault="00864F6C" w:rsidP="00864F6C">
      <w:pPr>
        <w:spacing w:line="360" w:lineRule="auto"/>
        <w:jc w:val="both"/>
        <w:rPr>
          <w:rFonts w:ascii="Calibri" w:eastAsia="Calibri" w:hAnsi="Calibri" w:cs="Times New Roman"/>
        </w:rPr>
      </w:pPr>
      <w:r>
        <w:rPr>
          <w:rFonts w:ascii="Calibri" w:eastAsia="Calibri" w:hAnsi="Calibri" w:cs="Times New Roman"/>
        </w:rPr>
        <w:t xml:space="preserve">Em África, o Africa </w:t>
      </w:r>
      <w:proofErr w:type="spellStart"/>
      <w:r>
        <w:rPr>
          <w:rFonts w:ascii="Calibri" w:eastAsia="Calibri" w:hAnsi="Calibri" w:cs="Times New Roman"/>
        </w:rPr>
        <w:t>Progress</w:t>
      </w:r>
      <w:proofErr w:type="spellEnd"/>
      <w:r>
        <w:rPr>
          <w:rFonts w:ascii="Calibri" w:eastAsia="Calibri" w:hAnsi="Calibri" w:cs="Times New Roman"/>
        </w:rPr>
        <w:t xml:space="preserve"> </w:t>
      </w:r>
      <w:proofErr w:type="spellStart"/>
      <w:r>
        <w:rPr>
          <w:rFonts w:ascii="Calibri" w:eastAsia="Calibri" w:hAnsi="Calibri" w:cs="Times New Roman"/>
        </w:rPr>
        <w:t>Panel</w:t>
      </w:r>
      <w:proofErr w:type="spellEnd"/>
      <w:r>
        <w:rPr>
          <w:rFonts w:ascii="Calibri" w:eastAsia="Calibri" w:hAnsi="Calibri" w:cs="Times New Roman"/>
        </w:rPr>
        <w:t xml:space="preserve"> já veio chamar a atenção para não se cair na ilusão de que os últimos dez anos de forte crescimento em África têm sido bons para todos no continente e afirmar que as desigualdades continuam fortes. O Africa </w:t>
      </w:r>
      <w:proofErr w:type="spellStart"/>
      <w:r>
        <w:rPr>
          <w:rFonts w:ascii="Calibri" w:eastAsia="Calibri" w:hAnsi="Calibri" w:cs="Times New Roman"/>
        </w:rPr>
        <w:t>Progress</w:t>
      </w:r>
      <w:proofErr w:type="spellEnd"/>
      <w:r>
        <w:rPr>
          <w:rFonts w:ascii="Calibri" w:eastAsia="Calibri" w:hAnsi="Calibri" w:cs="Times New Roman"/>
        </w:rPr>
        <w:t xml:space="preserve"> </w:t>
      </w:r>
      <w:proofErr w:type="spellStart"/>
      <w:r>
        <w:rPr>
          <w:rFonts w:ascii="Calibri" w:eastAsia="Calibri" w:hAnsi="Calibri" w:cs="Times New Roman"/>
        </w:rPr>
        <w:t>Panel</w:t>
      </w:r>
      <w:proofErr w:type="spellEnd"/>
      <w:r>
        <w:rPr>
          <w:rFonts w:ascii="Calibri" w:eastAsia="Calibri" w:hAnsi="Calibri" w:cs="Times New Roman"/>
        </w:rPr>
        <w:t xml:space="preserve"> é um painel muito respeitado em África, e que reúne um conjunto de 10 individualidades do sector privado e público liderados por Kofi Annan (antigo Secretário Geral da ONU) e inclui pessoas como Michel </w:t>
      </w:r>
      <w:proofErr w:type="spellStart"/>
      <w:r>
        <w:rPr>
          <w:rFonts w:ascii="Calibri" w:eastAsia="Calibri" w:hAnsi="Calibri" w:cs="Times New Roman"/>
        </w:rPr>
        <w:t>Camdessus</w:t>
      </w:r>
      <w:proofErr w:type="spellEnd"/>
      <w:r>
        <w:rPr>
          <w:rFonts w:ascii="Calibri" w:eastAsia="Calibri" w:hAnsi="Calibri" w:cs="Times New Roman"/>
        </w:rPr>
        <w:t xml:space="preserve"> (</w:t>
      </w:r>
      <w:proofErr w:type="spellStart"/>
      <w:r>
        <w:rPr>
          <w:rFonts w:ascii="Calibri" w:eastAsia="Calibri" w:hAnsi="Calibri" w:cs="Times New Roman"/>
        </w:rPr>
        <w:t>ex</w:t>
      </w:r>
      <w:proofErr w:type="spellEnd"/>
      <w:r>
        <w:rPr>
          <w:rFonts w:ascii="Calibri" w:eastAsia="Calibri" w:hAnsi="Calibri" w:cs="Times New Roman"/>
        </w:rPr>
        <w:t xml:space="preserve"> </w:t>
      </w:r>
      <w:proofErr w:type="gramStart"/>
      <w:r>
        <w:rPr>
          <w:rFonts w:ascii="Calibri" w:eastAsia="Calibri" w:hAnsi="Calibri" w:cs="Times New Roman"/>
        </w:rPr>
        <w:t>FMI) ,</w:t>
      </w:r>
      <w:proofErr w:type="gramEnd"/>
      <w:r>
        <w:rPr>
          <w:rFonts w:ascii="Calibri" w:eastAsia="Calibri" w:hAnsi="Calibri" w:cs="Times New Roman"/>
        </w:rPr>
        <w:t xml:space="preserve"> Peter </w:t>
      </w:r>
      <w:proofErr w:type="spellStart"/>
      <w:r>
        <w:rPr>
          <w:rFonts w:ascii="Calibri" w:eastAsia="Calibri" w:hAnsi="Calibri" w:cs="Times New Roman"/>
        </w:rPr>
        <w:t>Eigen</w:t>
      </w:r>
      <w:proofErr w:type="spellEnd"/>
      <w:r>
        <w:rPr>
          <w:rFonts w:ascii="Calibri" w:eastAsia="Calibri" w:hAnsi="Calibri" w:cs="Times New Roman"/>
        </w:rPr>
        <w:t xml:space="preserve"> (TI), Graça Machel, </w:t>
      </w:r>
      <w:proofErr w:type="spellStart"/>
      <w:r>
        <w:rPr>
          <w:rFonts w:ascii="Calibri" w:eastAsia="Calibri" w:hAnsi="Calibri" w:cs="Times New Roman"/>
        </w:rPr>
        <w:t>Olusegun</w:t>
      </w:r>
      <w:proofErr w:type="spellEnd"/>
      <w:r>
        <w:rPr>
          <w:rFonts w:ascii="Calibri" w:eastAsia="Calibri" w:hAnsi="Calibri" w:cs="Times New Roman"/>
        </w:rPr>
        <w:t xml:space="preserve"> </w:t>
      </w:r>
      <w:proofErr w:type="spellStart"/>
      <w:r>
        <w:rPr>
          <w:rFonts w:ascii="Calibri" w:eastAsia="Calibri" w:hAnsi="Calibri" w:cs="Times New Roman"/>
        </w:rPr>
        <w:t>Obasanjo</w:t>
      </w:r>
      <w:proofErr w:type="spellEnd"/>
      <w:r>
        <w:rPr>
          <w:rFonts w:ascii="Calibri" w:eastAsia="Calibri" w:hAnsi="Calibri" w:cs="Times New Roman"/>
        </w:rPr>
        <w:t xml:space="preserve"> (</w:t>
      </w:r>
      <w:proofErr w:type="spellStart"/>
      <w:r>
        <w:rPr>
          <w:rFonts w:ascii="Calibri" w:eastAsia="Calibri" w:hAnsi="Calibri" w:cs="Times New Roman"/>
        </w:rPr>
        <w:t>ex</w:t>
      </w:r>
      <w:proofErr w:type="spellEnd"/>
      <w:r>
        <w:rPr>
          <w:rFonts w:ascii="Calibri" w:eastAsia="Calibri" w:hAnsi="Calibri" w:cs="Times New Roman"/>
        </w:rPr>
        <w:t xml:space="preserve"> Presidente </w:t>
      </w:r>
      <w:proofErr w:type="spellStart"/>
      <w:r>
        <w:rPr>
          <w:rFonts w:ascii="Calibri" w:eastAsia="Calibri" w:hAnsi="Calibri" w:cs="Times New Roman"/>
        </w:rPr>
        <w:t>Nigeria</w:t>
      </w:r>
      <w:proofErr w:type="spellEnd"/>
      <w:r>
        <w:rPr>
          <w:rFonts w:ascii="Calibri" w:eastAsia="Calibri" w:hAnsi="Calibri" w:cs="Times New Roman"/>
        </w:rPr>
        <w:t xml:space="preserve">), </w:t>
      </w:r>
      <w:proofErr w:type="spellStart"/>
      <w:r>
        <w:rPr>
          <w:rFonts w:ascii="Calibri" w:eastAsia="Calibri" w:hAnsi="Calibri" w:cs="Times New Roman"/>
        </w:rPr>
        <w:t>Tidjane</w:t>
      </w:r>
      <w:proofErr w:type="spellEnd"/>
      <w:r>
        <w:rPr>
          <w:rFonts w:ascii="Calibri" w:eastAsia="Calibri" w:hAnsi="Calibri" w:cs="Times New Roman"/>
        </w:rPr>
        <w:t xml:space="preserve"> </w:t>
      </w:r>
      <w:proofErr w:type="spellStart"/>
      <w:r>
        <w:rPr>
          <w:rFonts w:ascii="Calibri" w:eastAsia="Calibri" w:hAnsi="Calibri" w:cs="Times New Roman"/>
        </w:rPr>
        <w:t>Thiam</w:t>
      </w:r>
      <w:proofErr w:type="spellEnd"/>
      <w:r>
        <w:rPr>
          <w:rFonts w:ascii="Calibri" w:eastAsia="Calibri" w:hAnsi="Calibri" w:cs="Times New Roman"/>
        </w:rPr>
        <w:t xml:space="preserve"> (Prudential UK).</w:t>
      </w:r>
    </w:p>
    <w:p w:rsidR="00864F6C" w:rsidRDefault="00864F6C" w:rsidP="00354C2D">
      <w:pPr>
        <w:spacing w:line="360" w:lineRule="auto"/>
        <w:jc w:val="both"/>
        <w:rPr>
          <w:rFonts w:ascii="Calibri" w:eastAsia="Calibri" w:hAnsi="Calibri" w:cs="Times New Roman"/>
        </w:rPr>
      </w:pPr>
      <w:r>
        <w:rPr>
          <w:rFonts w:ascii="Calibri" w:eastAsia="Calibri" w:hAnsi="Calibri" w:cs="Times New Roman"/>
        </w:rPr>
        <w:t>No entanto, temos um caso de sucesso: a América Latina.</w:t>
      </w:r>
    </w:p>
    <w:p w:rsidR="00864F6C" w:rsidRDefault="00864F6C" w:rsidP="00354C2D">
      <w:pPr>
        <w:spacing w:line="360" w:lineRule="auto"/>
        <w:jc w:val="both"/>
        <w:rPr>
          <w:rFonts w:ascii="Calibri" w:eastAsia="Calibri" w:hAnsi="Calibri" w:cs="Times New Roman"/>
        </w:rPr>
      </w:pPr>
      <w:r>
        <w:rPr>
          <w:rFonts w:ascii="Calibri" w:eastAsia="Calibri" w:hAnsi="Calibri" w:cs="Times New Roman"/>
        </w:rPr>
        <w:t xml:space="preserve">Onde a opção tem sido por políticas públicas destinadas a reduzir as desigualdades (que sempre foi o grande drama </w:t>
      </w:r>
      <w:proofErr w:type="spellStart"/>
      <w:r>
        <w:rPr>
          <w:rFonts w:ascii="Calibri" w:eastAsia="Calibri" w:hAnsi="Calibri" w:cs="Times New Roman"/>
        </w:rPr>
        <w:t>sócio-económico</w:t>
      </w:r>
      <w:proofErr w:type="spellEnd"/>
      <w:r>
        <w:rPr>
          <w:rFonts w:ascii="Calibri" w:eastAsia="Calibri" w:hAnsi="Calibri" w:cs="Times New Roman"/>
        </w:rPr>
        <w:t xml:space="preserve"> e também político do continente). E isto tem sido feito quer por governos mais populistas quer por governos de centro-esquerda ou direita.</w:t>
      </w:r>
    </w:p>
    <w:p w:rsidR="00354C2D" w:rsidRDefault="00354C2D" w:rsidP="00354C2D">
      <w:pPr>
        <w:spacing w:line="360" w:lineRule="auto"/>
        <w:jc w:val="both"/>
        <w:rPr>
          <w:rFonts w:ascii="Calibri" w:eastAsia="Calibri" w:hAnsi="Calibri" w:cs="Times New Roman"/>
        </w:rPr>
      </w:pPr>
      <w:r w:rsidRPr="00354C2D">
        <w:rPr>
          <w:rFonts w:ascii="Calibri" w:eastAsia="Calibri" w:hAnsi="Calibri" w:cs="Times New Roman"/>
        </w:rPr>
        <w:t xml:space="preserve">Um estudo recente do </w:t>
      </w:r>
      <w:proofErr w:type="spellStart"/>
      <w:r w:rsidRPr="00354C2D">
        <w:rPr>
          <w:rFonts w:ascii="Calibri" w:eastAsia="Calibri" w:hAnsi="Calibri" w:cs="Times New Roman"/>
        </w:rPr>
        <w:t>Projecto</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Commitment</w:t>
      </w:r>
      <w:proofErr w:type="spellEnd"/>
      <w:r w:rsidRPr="00354C2D">
        <w:rPr>
          <w:rFonts w:ascii="Calibri" w:eastAsia="Calibri" w:hAnsi="Calibri" w:cs="Times New Roman"/>
        </w:rPr>
        <w:t xml:space="preserve"> to </w:t>
      </w:r>
      <w:proofErr w:type="spellStart"/>
      <w:r w:rsidRPr="00354C2D">
        <w:rPr>
          <w:rFonts w:ascii="Calibri" w:eastAsia="Calibri" w:hAnsi="Calibri" w:cs="Times New Roman"/>
        </w:rPr>
        <w:t>Equity</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Latin</w:t>
      </w:r>
      <w:proofErr w:type="spellEnd"/>
      <w:r w:rsidRPr="00354C2D">
        <w:rPr>
          <w:rFonts w:ascii="Calibri" w:eastAsia="Calibri" w:hAnsi="Calibri" w:cs="Times New Roman"/>
        </w:rPr>
        <w:t xml:space="preserve"> </w:t>
      </w:r>
      <w:proofErr w:type="spellStart"/>
      <w:r w:rsidRPr="00354C2D">
        <w:rPr>
          <w:rFonts w:ascii="Calibri" w:eastAsia="Calibri" w:hAnsi="Calibri" w:cs="Times New Roman"/>
        </w:rPr>
        <w:t>America</w:t>
      </w:r>
      <w:proofErr w:type="spellEnd"/>
      <w:r w:rsidRPr="00354C2D">
        <w:rPr>
          <w:rFonts w:ascii="Calibri" w:eastAsia="Calibri" w:hAnsi="Calibri" w:cs="Times New Roman"/>
        </w:rPr>
        <w:t xml:space="preserve"> (http://www.commitmentoequity.org/) da autoria de Nora </w:t>
      </w:r>
      <w:proofErr w:type="spellStart"/>
      <w:r w:rsidRPr="00354C2D">
        <w:rPr>
          <w:rFonts w:ascii="Calibri" w:eastAsia="Calibri" w:hAnsi="Calibri" w:cs="Times New Roman"/>
        </w:rPr>
        <w:t>Lustiq</w:t>
      </w:r>
      <w:proofErr w:type="spellEnd"/>
      <w:r w:rsidRPr="00354C2D">
        <w:rPr>
          <w:rFonts w:ascii="Calibri" w:eastAsia="Calibri" w:hAnsi="Calibri" w:cs="Times New Roman"/>
        </w:rPr>
        <w:t xml:space="preserve">, Carola </w:t>
      </w:r>
      <w:proofErr w:type="spellStart"/>
      <w:r w:rsidRPr="00354C2D">
        <w:rPr>
          <w:rFonts w:ascii="Calibri" w:eastAsia="Calibri" w:hAnsi="Calibri" w:cs="Times New Roman"/>
        </w:rPr>
        <w:t>Pessino</w:t>
      </w:r>
      <w:proofErr w:type="spellEnd"/>
      <w:r w:rsidRPr="00354C2D">
        <w:rPr>
          <w:rFonts w:ascii="Calibri" w:eastAsia="Calibri" w:hAnsi="Calibri" w:cs="Times New Roman"/>
        </w:rPr>
        <w:t xml:space="preserve"> e John Scott procurou encontrar uma explicação. Ao avaliarem o impacto das políticas fiscais e sociais na redução da pobreza e desigualdade em seis países da América Latina, a saber Argentina, Brasil, Bolívia, México, Perú e Uruguai, os autores chegaram à conclusão de que era o investimento público na educação e saúde, mais do que as transferências financeiras para os agregados familiares, que tinha contribuído para a nova realidade regional. </w:t>
      </w:r>
    </w:p>
    <w:p w:rsidR="00B70914" w:rsidRDefault="00864F6C" w:rsidP="00354C2D">
      <w:pPr>
        <w:spacing w:line="360" w:lineRule="auto"/>
        <w:jc w:val="both"/>
        <w:rPr>
          <w:rFonts w:ascii="Calibri" w:eastAsia="Calibri" w:hAnsi="Calibri" w:cs="Times New Roman"/>
        </w:rPr>
      </w:pPr>
      <w:r>
        <w:rPr>
          <w:rFonts w:ascii="Calibri" w:eastAsia="Calibri" w:hAnsi="Calibri" w:cs="Times New Roman"/>
        </w:rPr>
        <w:t xml:space="preserve">É da América Latina, </w:t>
      </w:r>
      <w:r w:rsidR="00EC02FB">
        <w:rPr>
          <w:rFonts w:ascii="Calibri" w:eastAsia="Calibri" w:hAnsi="Calibri" w:cs="Times New Roman"/>
        </w:rPr>
        <w:t xml:space="preserve">e do Equador, </w:t>
      </w:r>
      <w:r>
        <w:rPr>
          <w:rFonts w:ascii="Calibri" w:eastAsia="Calibri" w:hAnsi="Calibri" w:cs="Times New Roman"/>
        </w:rPr>
        <w:t>que vem a última ideia emergente, e que toca nos temas de Tim Jackson, s</w:t>
      </w:r>
      <w:r w:rsidR="00EC02FB">
        <w:rPr>
          <w:rFonts w:ascii="Calibri" w:eastAsia="Calibri" w:hAnsi="Calibri" w:cs="Times New Roman"/>
        </w:rPr>
        <w:t>ó que neste caso, já é</w:t>
      </w:r>
      <w:r>
        <w:rPr>
          <w:rFonts w:ascii="Calibri" w:eastAsia="Calibri" w:hAnsi="Calibri" w:cs="Times New Roman"/>
        </w:rPr>
        <w:t xml:space="preserve"> uma política de Estado: o </w:t>
      </w:r>
      <w:r w:rsidR="00EC02FB">
        <w:rPr>
          <w:rFonts w:ascii="Calibri" w:eastAsia="Calibri" w:hAnsi="Calibri" w:cs="Times New Roman"/>
        </w:rPr>
        <w:t xml:space="preserve">Plano Nacional </w:t>
      </w:r>
      <w:proofErr w:type="spellStart"/>
      <w:r>
        <w:rPr>
          <w:rFonts w:ascii="Calibri" w:eastAsia="Calibri" w:hAnsi="Calibri" w:cs="Times New Roman"/>
        </w:rPr>
        <w:t>Buén</w:t>
      </w:r>
      <w:proofErr w:type="spellEnd"/>
      <w:r>
        <w:rPr>
          <w:rFonts w:ascii="Calibri" w:eastAsia="Calibri" w:hAnsi="Calibri" w:cs="Times New Roman"/>
        </w:rPr>
        <w:t xml:space="preserve"> </w:t>
      </w:r>
      <w:proofErr w:type="spellStart"/>
      <w:r>
        <w:rPr>
          <w:rFonts w:ascii="Calibri" w:eastAsia="Calibri" w:hAnsi="Calibri" w:cs="Times New Roman"/>
        </w:rPr>
        <w:t>Vivir</w:t>
      </w:r>
      <w:proofErr w:type="spellEnd"/>
      <w:r w:rsidR="00EC02FB">
        <w:rPr>
          <w:rFonts w:ascii="Calibri" w:eastAsia="Calibri" w:hAnsi="Calibri" w:cs="Times New Roman"/>
        </w:rPr>
        <w:t xml:space="preserve"> (2013-2017)</w:t>
      </w:r>
      <w:r w:rsidR="009D5376">
        <w:rPr>
          <w:rFonts w:ascii="Calibri" w:eastAsia="Calibri" w:hAnsi="Calibri" w:cs="Times New Roman"/>
        </w:rPr>
        <w:t xml:space="preserve">. </w:t>
      </w:r>
      <w:r w:rsidR="00B70914">
        <w:rPr>
          <w:rFonts w:ascii="Calibri" w:eastAsia="Calibri" w:hAnsi="Calibri" w:cs="Times New Roman"/>
        </w:rPr>
        <w:t>O Equador tem sido um dos países na América Latina onde se tem assistido a uma diminuição mais rápida das desigualdades.</w:t>
      </w:r>
    </w:p>
    <w:p w:rsidR="00864F6C" w:rsidRPr="00354C2D" w:rsidRDefault="009D5376" w:rsidP="00354C2D">
      <w:pPr>
        <w:spacing w:line="360" w:lineRule="auto"/>
        <w:jc w:val="both"/>
        <w:rPr>
          <w:rFonts w:ascii="Calibri" w:eastAsia="Calibri" w:hAnsi="Calibri" w:cs="Times New Roman"/>
        </w:rPr>
      </w:pPr>
      <w:r>
        <w:rPr>
          <w:rFonts w:ascii="Calibri" w:eastAsia="Calibri" w:hAnsi="Calibri" w:cs="Times New Roman"/>
        </w:rPr>
        <w:t>E quais são as ideias base deste Plano Nacional</w:t>
      </w:r>
      <w:r w:rsidR="005E500A">
        <w:rPr>
          <w:rFonts w:ascii="Calibri" w:eastAsia="Calibri" w:hAnsi="Calibri" w:cs="Times New Roman"/>
        </w:rPr>
        <w:t xml:space="preserve"> que ambiciona alcançar o socialismo do Bem Viver</w:t>
      </w:r>
      <w:r>
        <w:rPr>
          <w:rFonts w:ascii="Calibri" w:eastAsia="Calibri" w:hAnsi="Calibri" w:cs="Times New Roman"/>
        </w:rPr>
        <w:t>?</w:t>
      </w:r>
    </w:p>
    <w:p w:rsidR="00184566" w:rsidRDefault="00EC02FB" w:rsidP="00DD7D40">
      <w:pPr>
        <w:spacing w:line="360" w:lineRule="auto"/>
        <w:jc w:val="both"/>
        <w:rPr>
          <w:rFonts w:ascii="Calibri" w:eastAsia="Calibri" w:hAnsi="Calibri" w:cs="Times New Roman"/>
          <w:b/>
        </w:rPr>
      </w:pPr>
      <w:r>
        <w:rPr>
          <w:rFonts w:ascii="Calibri" w:eastAsia="Calibri" w:hAnsi="Calibri" w:cs="Times New Roman"/>
          <w:b/>
        </w:rPr>
        <w:t>SLIDE 14: BUÉN VIVIR- SUMAK KAWSAY</w:t>
      </w:r>
    </w:p>
    <w:p w:rsidR="00080F2D" w:rsidRDefault="00080F2D" w:rsidP="00DD7D40">
      <w:pPr>
        <w:spacing w:line="360" w:lineRule="auto"/>
        <w:jc w:val="both"/>
        <w:rPr>
          <w:rFonts w:ascii="Calibri" w:eastAsia="Calibri" w:hAnsi="Calibri" w:cs="Times New Roman"/>
        </w:rPr>
      </w:pPr>
      <w:r>
        <w:rPr>
          <w:rFonts w:ascii="Calibri" w:eastAsia="Calibri" w:hAnsi="Calibri" w:cs="Times New Roman"/>
        </w:rPr>
        <w:t xml:space="preserve">O conceito de </w:t>
      </w:r>
      <w:proofErr w:type="spellStart"/>
      <w:r>
        <w:rPr>
          <w:rFonts w:ascii="Calibri" w:eastAsia="Calibri" w:hAnsi="Calibri" w:cs="Times New Roman"/>
        </w:rPr>
        <w:t>Buén</w:t>
      </w:r>
      <w:proofErr w:type="spellEnd"/>
      <w:r>
        <w:rPr>
          <w:rFonts w:ascii="Calibri" w:eastAsia="Calibri" w:hAnsi="Calibri" w:cs="Times New Roman"/>
        </w:rPr>
        <w:t xml:space="preserve"> </w:t>
      </w:r>
      <w:proofErr w:type="spellStart"/>
      <w:r>
        <w:rPr>
          <w:rFonts w:ascii="Calibri" w:eastAsia="Calibri" w:hAnsi="Calibri" w:cs="Times New Roman"/>
        </w:rPr>
        <w:t>Vivir</w:t>
      </w:r>
      <w:proofErr w:type="spellEnd"/>
      <w:r>
        <w:rPr>
          <w:rFonts w:ascii="Calibri" w:eastAsia="Calibri" w:hAnsi="Calibri" w:cs="Times New Roman"/>
        </w:rPr>
        <w:t xml:space="preserve"> – </w:t>
      </w:r>
      <w:proofErr w:type="spellStart"/>
      <w:r>
        <w:rPr>
          <w:rFonts w:ascii="Calibri" w:eastAsia="Calibri" w:hAnsi="Calibri" w:cs="Times New Roman"/>
        </w:rPr>
        <w:t>Sumak</w:t>
      </w:r>
      <w:proofErr w:type="spellEnd"/>
      <w:r>
        <w:rPr>
          <w:rFonts w:ascii="Calibri" w:eastAsia="Calibri" w:hAnsi="Calibri" w:cs="Times New Roman"/>
        </w:rPr>
        <w:t xml:space="preserve"> </w:t>
      </w:r>
      <w:proofErr w:type="spellStart"/>
      <w:r>
        <w:rPr>
          <w:rFonts w:ascii="Calibri" w:eastAsia="Calibri" w:hAnsi="Calibri" w:cs="Times New Roman"/>
        </w:rPr>
        <w:t>Kawsay</w:t>
      </w:r>
      <w:proofErr w:type="spellEnd"/>
      <w:r>
        <w:rPr>
          <w:rFonts w:ascii="Calibri" w:eastAsia="Calibri" w:hAnsi="Calibri" w:cs="Times New Roman"/>
        </w:rPr>
        <w:t xml:space="preserve"> está base da nova Constituição de 2008 e que</w:t>
      </w:r>
      <w:r w:rsidR="009668B6">
        <w:rPr>
          <w:rFonts w:ascii="Calibri" w:eastAsia="Calibri" w:hAnsi="Calibri" w:cs="Times New Roman"/>
        </w:rPr>
        <w:t xml:space="preserve"> passou a conceder direitos sociais e económicos a todos os cidadãos e obriga o Estado a dar prioridade às despesas sociais antes de qualquer outra obrigação.</w:t>
      </w:r>
      <w:r>
        <w:rPr>
          <w:rFonts w:ascii="Calibri" w:eastAsia="Calibri" w:hAnsi="Calibri" w:cs="Times New Roman"/>
        </w:rPr>
        <w:t xml:space="preserve"> </w:t>
      </w:r>
      <w:r w:rsidR="009668B6">
        <w:rPr>
          <w:rFonts w:ascii="Calibri" w:eastAsia="Calibri" w:hAnsi="Calibri" w:cs="Times New Roman"/>
        </w:rPr>
        <w:t xml:space="preserve">O </w:t>
      </w:r>
      <w:proofErr w:type="spellStart"/>
      <w:r w:rsidR="009668B6">
        <w:rPr>
          <w:rFonts w:ascii="Calibri" w:eastAsia="Calibri" w:hAnsi="Calibri" w:cs="Times New Roman"/>
        </w:rPr>
        <w:t>Buén</w:t>
      </w:r>
      <w:proofErr w:type="spellEnd"/>
      <w:r w:rsidR="009668B6">
        <w:rPr>
          <w:rFonts w:ascii="Calibri" w:eastAsia="Calibri" w:hAnsi="Calibri" w:cs="Times New Roman"/>
        </w:rPr>
        <w:t xml:space="preserve"> </w:t>
      </w:r>
      <w:proofErr w:type="spellStart"/>
      <w:r w:rsidR="009668B6">
        <w:rPr>
          <w:rFonts w:ascii="Calibri" w:eastAsia="Calibri" w:hAnsi="Calibri" w:cs="Times New Roman"/>
        </w:rPr>
        <w:t>Vivir</w:t>
      </w:r>
      <w:proofErr w:type="spellEnd"/>
      <w:r w:rsidR="009668B6">
        <w:rPr>
          <w:rFonts w:ascii="Calibri" w:eastAsia="Calibri" w:hAnsi="Calibri" w:cs="Times New Roman"/>
        </w:rPr>
        <w:t xml:space="preserve"> é um</w:t>
      </w:r>
      <w:r>
        <w:rPr>
          <w:rFonts w:ascii="Calibri" w:eastAsia="Calibri" w:hAnsi="Calibri" w:cs="Times New Roman"/>
        </w:rPr>
        <w:t>a</w:t>
      </w:r>
      <w:r w:rsidR="009668B6">
        <w:rPr>
          <w:rFonts w:ascii="Calibri" w:eastAsia="Calibri" w:hAnsi="Calibri" w:cs="Times New Roman"/>
        </w:rPr>
        <w:t xml:space="preserve"> visão </w:t>
      </w:r>
      <w:r w:rsidR="009668B6">
        <w:rPr>
          <w:rFonts w:ascii="Calibri" w:eastAsia="Calibri" w:hAnsi="Calibri" w:cs="Times New Roman"/>
        </w:rPr>
        <w:lastRenderedPageBreak/>
        <w:t xml:space="preserve">que tem na sua base as ideias sociais de solidariedade e redistribuição. Não é visto como um novo paradigma de desenvolvimento, mas como uma nova alternativa económica que se preocupa não apenas com crescimento económico </w:t>
      </w:r>
      <w:r w:rsidR="00574941">
        <w:rPr>
          <w:rFonts w:ascii="Calibri" w:eastAsia="Calibri" w:hAnsi="Calibri" w:cs="Times New Roman"/>
        </w:rPr>
        <w:t xml:space="preserve">mas também com a </w:t>
      </w:r>
      <w:r w:rsidR="009668B6">
        <w:rPr>
          <w:rFonts w:ascii="Calibri" w:eastAsia="Calibri" w:hAnsi="Calibri" w:cs="Times New Roman"/>
        </w:rPr>
        <w:t>redistribuição</w:t>
      </w:r>
      <w:r w:rsidR="00BB4B34">
        <w:rPr>
          <w:rFonts w:ascii="Calibri" w:eastAsia="Calibri" w:hAnsi="Calibri" w:cs="Times New Roman"/>
        </w:rPr>
        <w:t>, e onde o investimento público desempenha um papel crucial</w:t>
      </w:r>
      <w:r w:rsidR="009668B6">
        <w:rPr>
          <w:rFonts w:ascii="Calibri" w:eastAsia="Calibri" w:hAnsi="Calibri" w:cs="Times New Roman"/>
        </w:rPr>
        <w:t xml:space="preserve">. </w:t>
      </w:r>
    </w:p>
    <w:p w:rsidR="009668B6" w:rsidRDefault="009668B6" w:rsidP="00DD7D40">
      <w:pPr>
        <w:spacing w:line="360" w:lineRule="auto"/>
        <w:jc w:val="both"/>
        <w:rPr>
          <w:rFonts w:ascii="Calibri" w:eastAsia="Calibri" w:hAnsi="Calibri" w:cs="Times New Roman"/>
        </w:rPr>
      </w:pPr>
      <w:r>
        <w:rPr>
          <w:rFonts w:ascii="Calibri" w:eastAsia="Calibri" w:hAnsi="Calibri" w:cs="Times New Roman"/>
        </w:rPr>
        <w:t xml:space="preserve">Entre os princípios chave está o compromisso de defender a população de viver num ambiente </w:t>
      </w:r>
      <w:proofErr w:type="gramStart"/>
      <w:r>
        <w:rPr>
          <w:rFonts w:ascii="Calibri" w:eastAsia="Calibri" w:hAnsi="Calibri" w:cs="Times New Roman"/>
        </w:rPr>
        <w:t>são</w:t>
      </w:r>
      <w:proofErr w:type="gramEnd"/>
      <w:r>
        <w:rPr>
          <w:rFonts w:ascii="Calibri" w:eastAsia="Calibri" w:hAnsi="Calibri" w:cs="Times New Roman"/>
        </w:rPr>
        <w:t xml:space="preserve"> e respeitador dos direitos da natureza. É o primeiro país do mundo que reconhece os direitos da natureza na sua Constituição.</w:t>
      </w:r>
    </w:p>
    <w:p w:rsidR="00080F2D" w:rsidRPr="00080F2D" w:rsidRDefault="00080F2D" w:rsidP="00DD7D40">
      <w:pPr>
        <w:spacing w:line="360" w:lineRule="auto"/>
        <w:jc w:val="both"/>
        <w:rPr>
          <w:rFonts w:ascii="Calibri" w:eastAsia="Calibri" w:hAnsi="Calibri" w:cs="Times New Roman"/>
          <w:b/>
        </w:rPr>
      </w:pPr>
      <w:proofErr w:type="gramStart"/>
      <w:r w:rsidRPr="00080F2D">
        <w:rPr>
          <w:rFonts w:ascii="Calibri" w:eastAsia="Calibri" w:hAnsi="Calibri" w:cs="Times New Roman"/>
          <w:b/>
        </w:rPr>
        <w:t>LINK</w:t>
      </w:r>
      <w:proofErr w:type="gramEnd"/>
      <w:r w:rsidRPr="00080F2D">
        <w:rPr>
          <w:rFonts w:ascii="Calibri" w:eastAsia="Calibri" w:hAnsi="Calibri" w:cs="Times New Roman"/>
          <w:b/>
        </w:rPr>
        <w:t xml:space="preserve"> YOUTUBE: Alberto Acosta, o pai da Constituição</w:t>
      </w:r>
    </w:p>
    <w:p w:rsidR="009668B6" w:rsidRDefault="009668B6" w:rsidP="00DD7D40">
      <w:pPr>
        <w:spacing w:line="360" w:lineRule="auto"/>
        <w:jc w:val="both"/>
        <w:rPr>
          <w:rFonts w:ascii="Calibri" w:eastAsia="Calibri" w:hAnsi="Calibri" w:cs="Times New Roman"/>
        </w:rPr>
      </w:pPr>
      <w:r>
        <w:rPr>
          <w:rFonts w:ascii="Calibri" w:eastAsia="Calibri" w:hAnsi="Calibri" w:cs="Times New Roman"/>
        </w:rPr>
        <w:t>Para que essa visão seja implementada, a Constituição criou o que chama de Sistema Nacional Descentralizado de Planificação Participativa e que está integrado no Conselho Nacional de Planificação. As unidades básicas que participam no sistema são os diferentes níveis de entidade</w:t>
      </w:r>
      <w:r w:rsidR="00BB4B34">
        <w:rPr>
          <w:rFonts w:ascii="Calibri" w:eastAsia="Calibri" w:hAnsi="Calibri" w:cs="Times New Roman"/>
        </w:rPr>
        <w:t xml:space="preserve"> política, da mais pequena à</w:t>
      </w:r>
      <w:r>
        <w:rPr>
          <w:rFonts w:ascii="Calibri" w:eastAsia="Calibri" w:hAnsi="Calibri" w:cs="Times New Roman"/>
        </w:rPr>
        <w:t xml:space="preserve"> maior: </w:t>
      </w:r>
      <w:r w:rsidR="00BB4B34">
        <w:rPr>
          <w:rFonts w:ascii="Calibri" w:eastAsia="Calibri" w:hAnsi="Calibri" w:cs="Times New Roman"/>
        </w:rPr>
        <w:t>“</w:t>
      </w:r>
      <w:r>
        <w:rPr>
          <w:rFonts w:ascii="Calibri" w:eastAsia="Calibri" w:hAnsi="Calibri" w:cs="Times New Roman"/>
        </w:rPr>
        <w:t xml:space="preserve">comunidades, comunas, recintos, bairros e </w:t>
      </w:r>
      <w:proofErr w:type="spellStart"/>
      <w:r>
        <w:rPr>
          <w:rFonts w:ascii="Calibri" w:eastAsia="Calibri" w:hAnsi="Calibri" w:cs="Times New Roman"/>
        </w:rPr>
        <w:t>parroquias</w:t>
      </w:r>
      <w:proofErr w:type="spellEnd"/>
      <w:r>
        <w:rPr>
          <w:rFonts w:ascii="Calibri" w:eastAsia="Calibri" w:hAnsi="Calibri" w:cs="Times New Roman"/>
        </w:rPr>
        <w:t xml:space="preserve"> urbanas</w:t>
      </w:r>
      <w:r w:rsidR="00BB4B34">
        <w:rPr>
          <w:rFonts w:ascii="Calibri" w:eastAsia="Calibri" w:hAnsi="Calibri" w:cs="Times New Roman"/>
        </w:rPr>
        <w:t>”</w:t>
      </w:r>
      <w:r>
        <w:rPr>
          <w:rFonts w:ascii="Calibri" w:eastAsia="Calibri" w:hAnsi="Calibri" w:cs="Times New Roman"/>
        </w:rPr>
        <w:t>.</w:t>
      </w:r>
    </w:p>
    <w:p w:rsidR="00FF74FB" w:rsidRPr="00FF74FB" w:rsidRDefault="00FF74FB" w:rsidP="00DD7D40">
      <w:pPr>
        <w:spacing w:line="360" w:lineRule="auto"/>
        <w:jc w:val="both"/>
        <w:rPr>
          <w:rFonts w:ascii="Calibri" w:eastAsia="Calibri" w:hAnsi="Calibri" w:cs="Times New Roman"/>
          <w:b/>
        </w:rPr>
      </w:pPr>
      <w:r w:rsidRPr="00FF74FB">
        <w:rPr>
          <w:rFonts w:ascii="Calibri" w:eastAsia="Calibri" w:hAnsi="Calibri" w:cs="Times New Roman"/>
          <w:b/>
        </w:rPr>
        <w:t>SLIDE 15</w:t>
      </w:r>
      <w:r w:rsidR="00574941">
        <w:rPr>
          <w:rFonts w:ascii="Calibri" w:eastAsia="Calibri" w:hAnsi="Calibri" w:cs="Times New Roman"/>
          <w:b/>
        </w:rPr>
        <w:t xml:space="preserve"> e 16</w:t>
      </w:r>
      <w:r w:rsidRPr="00FF74FB">
        <w:rPr>
          <w:rFonts w:ascii="Calibri" w:eastAsia="Calibri" w:hAnsi="Calibri" w:cs="Times New Roman"/>
          <w:b/>
        </w:rPr>
        <w:t xml:space="preserve">: </w:t>
      </w:r>
      <w:r>
        <w:rPr>
          <w:rFonts w:ascii="Calibri" w:eastAsia="Calibri" w:hAnsi="Calibri" w:cs="Times New Roman"/>
          <w:b/>
        </w:rPr>
        <w:t>OBJECTIVOS</w:t>
      </w:r>
      <w:r w:rsidRPr="00FF74FB">
        <w:rPr>
          <w:rFonts w:ascii="Calibri" w:eastAsia="Calibri" w:hAnsi="Calibri" w:cs="Times New Roman"/>
          <w:b/>
        </w:rPr>
        <w:t xml:space="preserve"> BUÉN VIVIR</w:t>
      </w:r>
      <w:r w:rsidR="00574941">
        <w:rPr>
          <w:rFonts w:ascii="Calibri" w:eastAsia="Calibri" w:hAnsi="Calibri" w:cs="Times New Roman"/>
          <w:b/>
        </w:rPr>
        <w:t xml:space="preserve"> (1) </w:t>
      </w:r>
      <w:proofErr w:type="gramStart"/>
      <w:r w:rsidR="00574941">
        <w:rPr>
          <w:rFonts w:ascii="Calibri" w:eastAsia="Calibri" w:hAnsi="Calibri" w:cs="Times New Roman"/>
          <w:b/>
        </w:rPr>
        <w:t>e</w:t>
      </w:r>
      <w:proofErr w:type="gramEnd"/>
      <w:r w:rsidR="00574941">
        <w:rPr>
          <w:rFonts w:ascii="Calibri" w:eastAsia="Calibri" w:hAnsi="Calibri" w:cs="Times New Roman"/>
          <w:b/>
        </w:rPr>
        <w:t xml:space="preserve"> (2)</w:t>
      </w:r>
    </w:p>
    <w:p w:rsidR="00BB4B34" w:rsidRDefault="00BB4B34" w:rsidP="00DD7D40">
      <w:pPr>
        <w:spacing w:line="360" w:lineRule="auto"/>
        <w:jc w:val="both"/>
        <w:rPr>
          <w:rFonts w:ascii="Calibri" w:eastAsia="Calibri" w:hAnsi="Calibri" w:cs="Times New Roman"/>
        </w:rPr>
      </w:pPr>
      <w:r>
        <w:rPr>
          <w:rFonts w:ascii="Calibri" w:eastAsia="Calibri" w:hAnsi="Calibri" w:cs="Times New Roman"/>
        </w:rPr>
        <w:t>Este Plano tem os seguintes objectivos:</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Consolidar o Estado Democrático e a construção do poder popular;</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Procurar a Igualdade, coesão, inclusão e equidade social e territorial na diversidade;</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Melhorar a qualidade de vida da população</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Fortalecer as capacidades e potencialidades dos cidadãos</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Construir espaços de encontro comum e fortalecer a identidade nacional, identidades diversas, a plurinacionalidade e a interculturalidade;</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Consolidar a transformação da justiça e fortalecer a segurança integral, no respeito claro pelos direitos humanos</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Garantir os direitos da natureza e promover a sustentabilidade territorial e global</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Consolidar o sistema económico-social e solidário, de forma sustentável</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Garantir o trabalho digno de todas as formas</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Impulsionar a transformação da matriz produtiva nacional</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Assegurar a soberania e eficiência dos sectores estratégicos para a transformação industrial e tecnológica</w:t>
      </w:r>
    </w:p>
    <w:p w:rsidR="00BB4B34" w:rsidRDefault="00BB4B34" w:rsidP="00BB4B34">
      <w:pPr>
        <w:pStyle w:val="PargrafodaLista"/>
        <w:numPr>
          <w:ilvl w:val="0"/>
          <w:numId w:val="11"/>
        </w:numPr>
        <w:spacing w:line="360" w:lineRule="auto"/>
        <w:jc w:val="both"/>
        <w:rPr>
          <w:rFonts w:ascii="Calibri" w:eastAsia="Calibri" w:hAnsi="Calibri" w:cs="Times New Roman"/>
        </w:rPr>
      </w:pPr>
      <w:r>
        <w:rPr>
          <w:rFonts w:ascii="Calibri" w:eastAsia="Calibri" w:hAnsi="Calibri" w:cs="Times New Roman"/>
        </w:rPr>
        <w:t>Garantir a soberania e paz, aprofundar a integração estratégica no mundo e na América Latina.</w:t>
      </w:r>
    </w:p>
    <w:p w:rsidR="00FF74FB" w:rsidRPr="00FF74FB" w:rsidRDefault="00FF74FB" w:rsidP="00FF74FB">
      <w:pPr>
        <w:spacing w:line="360" w:lineRule="auto"/>
        <w:jc w:val="both"/>
        <w:rPr>
          <w:rFonts w:ascii="Calibri" w:eastAsia="Calibri" w:hAnsi="Calibri" w:cs="Times New Roman"/>
          <w:b/>
        </w:rPr>
      </w:pPr>
      <w:r w:rsidRPr="00FF74FB">
        <w:rPr>
          <w:rFonts w:ascii="Calibri" w:eastAsia="Calibri" w:hAnsi="Calibri" w:cs="Times New Roman"/>
          <w:b/>
        </w:rPr>
        <w:lastRenderedPageBreak/>
        <w:t>S</w:t>
      </w:r>
      <w:r w:rsidR="00101CD5">
        <w:rPr>
          <w:rFonts w:ascii="Calibri" w:eastAsia="Calibri" w:hAnsi="Calibri" w:cs="Times New Roman"/>
          <w:b/>
        </w:rPr>
        <w:t>LIDE 17</w:t>
      </w:r>
      <w:r w:rsidRPr="00FF74FB">
        <w:rPr>
          <w:rFonts w:ascii="Calibri" w:eastAsia="Calibri" w:hAnsi="Calibri" w:cs="Times New Roman"/>
          <w:b/>
        </w:rPr>
        <w:t>: MONITORIZAÇÃO E AVALIAÇÃO BUÉN VIVIR</w:t>
      </w:r>
    </w:p>
    <w:p w:rsidR="00BB4B34" w:rsidRDefault="00BB4B34" w:rsidP="00FF74FB">
      <w:pPr>
        <w:spacing w:line="360" w:lineRule="auto"/>
        <w:jc w:val="both"/>
        <w:rPr>
          <w:rFonts w:ascii="Calibri" w:eastAsia="Calibri" w:hAnsi="Calibri" w:cs="Times New Roman"/>
        </w:rPr>
      </w:pPr>
      <w:r>
        <w:rPr>
          <w:rFonts w:ascii="Calibri" w:eastAsia="Calibri" w:hAnsi="Calibri" w:cs="Times New Roman"/>
        </w:rPr>
        <w:t>O Plano tem um sistema de monitorização e avaliação da gestão pública e gerar alertas caso seja necessário repensar as decisões. A lógica deste sistema está na comparação entre o programado e o realizado, tomando como base a planificação nacional e a formulação REALISTA de indicadores e metas.</w:t>
      </w:r>
    </w:p>
    <w:p w:rsidR="00BB4B34" w:rsidRDefault="00BB4B34" w:rsidP="00FF74FB">
      <w:pPr>
        <w:spacing w:line="360" w:lineRule="auto"/>
        <w:jc w:val="both"/>
        <w:rPr>
          <w:rFonts w:ascii="Calibri" w:eastAsia="Calibri" w:hAnsi="Calibri" w:cs="Times New Roman"/>
        </w:rPr>
      </w:pPr>
      <w:r>
        <w:rPr>
          <w:rFonts w:ascii="Calibri" w:eastAsia="Calibri" w:hAnsi="Calibri" w:cs="Times New Roman"/>
        </w:rPr>
        <w:t>Os indicadores do Plano respondem a critérios básicos de qualidade:</w:t>
      </w:r>
    </w:p>
    <w:p w:rsidR="005E500A" w:rsidRDefault="005E500A" w:rsidP="00BB4B34">
      <w:pPr>
        <w:pStyle w:val="PargrafodaLista"/>
        <w:numPr>
          <w:ilvl w:val="0"/>
          <w:numId w:val="12"/>
        </w:numPr>
        <w:spacing w:line="360" w:lineRule="auto"/>
        <w:jc w:val="both"/>
        <w:rPr>
          <w:rFonts w:ascii="Calibri" w:eastAsia="Calibri" w:hAnsi="Calibri" w:cs="Times New Roman"/>
        </w:rPr>
      </w:pPr>
      <w:r>
        <w:rPr>
          <w:rFonts w:ascii="Calibri" w:eastAsia="Calibri" w:hAnsi="Calibri" w:cs="Times New Roman"/>
        </w:rPr>
        <w:t>Critérios p</w:t>
      </w:r>
      <w:r w:rsidR="00BB4B34">
        <w:rPr>
          <w:rFonts w:ascii="Calibri" w:eastAsia="Calibri" w:hAnsi="Calibri" w:cs="Times New Roman"/>
        </w:rPr>
        <w:t>recisos e relevantes</w:t>
      </w:r>
      <w:r>
        <w:rPr>
          <w:rFonts w:ascii="Calibri" w:eastAsia="Calibri" w:hAnsi="Calibri" w:cs="Times New Roman"/>
        </w:rPr>
        <w:t xml:space="preserve"> – de modo a poder medir mudanças derivadas das políticas públicas;</w:t>
      </w:r>
    </w:p>
    <w:p w:rsidR="005E500A" w:rsidRDefault="005E500A" w:rsidP="00BB4B34">
      <w:pPr>
        <w:pStyle w:val="PargrafodaLista"/>
        <w:numPr>
          <w:ilvl w:val="0"/>
          <w:numId w:val="12"/>
        </w:numPr>
        <w:spacing w:line="360" w:lineRule="auto"/>
        <w:jc w:val="both"/>
        <w:rPr>
          <w:rFonts w:ascii="Calibri" w:eastAsia="Calibri" w:hAnsi="Calibri" w:cs="Times New Roman"/>
        </w:rPr>
      </w:pPr>
      <w:r>
        <w:rPr>
          <w:rFonts w:ascii="Calibri" w:eastAsia="Calibri" w:hAnsi="Calibri" w:cs="Times New Roman"/>
        </w:rPr>
        <w:t>Critérios de confiança e transparentes – de modo a que avaliadores distintos obtenham os mesmos resultados;</w:t>
      </w:r>
    </w:p>
    <w:p w:rsidR="005E500A" w:rsidRDefault="005E500A" w:rsidP="00BB4B34">
      <w:pPr>
        <w:pStyle w:val="PargrafodaLista"/>
        <w:numPr>
          <w:ilvl w:val="0"/>
          <w:numId w:val="12"/>
        </w:numPr>
        <w:spacing w:line="360" w:lineRule="auto"/>
        <w:jc w:val="both"/>
        <w:rPr>
          <w:rFonts w:ascii="Calibri" w:eastAsia="Calibri" w:hAnsi="Calibri" w:cs="Times New Roman"/>
        </w:rPr>
      </w:pPr>
      <w:r>
        <w:rPr>
          <w:rFonts w:ascii="Calibri" w:eastAsia="Calibri" w:hAnsi="Calibri" w:cs="Times New Roman"/>
        </w:rPr>
        <w:t>Critérios periódicos – para conhecer e avaliar a tendência ao longo do tempo;</w:t>
      </w:r>
    </w:p>
    <w:p w:rsidR="005E500A" w:rsidRDefault="005E500A" w:rsidP="00BB4B34">
      <w:pPr>
        <w:pStyle w:val="PargrafodaLista"/>
        <w:numPr>
          <w:ilvl w:val="0"/>
          <w:numId w:val="12"/>
        </w:numPr>
        <w:spacing w:line="360" w:lineRule="auto"/>
        <w:jc w:val="both"/>
        <w:rPr>
          <w:rFonts w:ascii="Calibri" w:eastAsia="Calibri" w:hAnsi="Calibri" w:cs="Times New Roman"/>
        </w:rPr>
      </w:pPr>
      <w:r>
        <w:rPr>
          <w:rFonts w:ascii="Calibri" w:eastAsia="Calibri" w:hAnsi="Calibri" w:cs="Times New Roman"/>
        </w:rPr>
        <w:t>Critérios de impacto – porque permitem ver mudanças ao nível do bem-estar da população.</w:t>
      </w:r>
    </w:p>
    <w:p w:rsidR="00BB4B34" w:rsidRPr="005E500A" w:rsidRDefault="005E500A" w:rsidP="005E500A">
      <w:pPr>
        <w:spacing w:line="360" w:lineRule="auto"/>
        <w:jc w:val="both"/>
        <w:rPr>
          <w:rFonts w:ascii="Calibri" w:eastAsia="Calibri" w:hAnsi="Calibri" w:cs="Times New Roman"/>
        </w:rPr>
      </w:pPr>
      <w:r>
        <w:rPr>
          <w:rFonts w:ascii="Calibri" w:eastAsia="Calibri" w:hAnsi="Calibri" w:cs="Times New Roman"/>
        </w:rPr>
        <w:t>Este Plano, diz o governo equatoriano, vai para além dos Objectivos de Desenvolvimento do Milénio porque em vez de metas mínimas ao nível da pobreza, da educação, saúde, etc…define metas sociais máximas “para impulsionar uma mudança irreversível, rápida, profunda e radical no país”. É como se diz no documento, uma transição, um movimento progressista porque toda a transformação social, económica e cultural requere uma transição, porque sem transição a transformação custaria muito mais e seria muito mais dolorosa.</w:t>
      </w:r>
    </w:p>
    <w:p w:rsidR="00FF74FB" w:rsidRDefault="005E500A" w:rsidP="00DD7D40">
      <w:pPr>
        <w:spacing w:line="360" w:lineRule="auto"/>
        <w:jc w:val="both"/>
        <w:rPr>
          <w:rFonts w:ascii="Calibri" w:eastAsia="Calibri" w:hAnsi="Calibri" w:cs="Times New Roman"/>
        </w:rPr>
      </w:pPr>
      <w:r>
        <w:rPr>
          <w:rFonts w:ascii="Calibri" w:eastAsia="Calibri" w:hAnsi="Calibri" w:cs="Times New Roman"/>
        </w:rPr>
        <w:t>A aplicação do Plano implica, diz o documento, um processo de rupturas e programaç</w:t>
      </w:r>
      <w:r w:rsidR="00FF74FB">
        <w:rPr>
          <w:rFonts w:ascii="Calibri" w:eastAsia="Calibri" w:hAnsi="Calibri" w:cs="Times New Roman"/>
        </w:rPr>
        <w:t>ões que</w:t>
      </w:r>
      <w:r w:rsidR="00101CD5">
        <w:rPr>
          <w:rFonts w:ascii="Calibri" w:eastAsia="Calibri" w:hAnsi="Calibri" w:cs="Times New Roman"/>
        </w:rPr>
        <w:t xml:space="preserve"> devem respeitar</w:t>
      </w:r>
      <w:r w:rsidR="00FF74FB">
        <w:rPr>
          <w:rFonts w:ascii="Calibri" w:eastAsia="Calibri" w:hAnsi="Calibri" w:cs="Times New Roman"/>
        </w:rPr>
        <w:t>:</w:t>
      </w:r>
    </w:p>
    <w:p w:rsidR="00FF74FB" w:rsidRDefault="00FF74FB" w:rsidP="00FF74FB">
      <w:pPr>
        <w:pStyle w:val="PargrafodaLista"/>
        <w:numPr>
          <w:ilvl w:val="0"/>
          <w:numId w:val="13"/>
        </w:numPr>
        <w:spacing w:line="360" w:lineRule="auto"/>
        <w:jc w:val="both"/>
        <w:rPr>
          <w:rFonts w:ascii="Calibri" w:eastAsia="Calibri" w:hAnsi="Calibri" w:cs="Times New Roman"/>
        </w:rPr>
      </w:pPr>
      <w:r>
        <w:rPr>
          <w:rFonts w:ascii="Calibri" w:eastAsia="Calibri" w:hAnsi="Calibri" w:cs="Times New Roman"/>
        </w:rPr>
        <w:t xml:space="preserve"> A E</w:t>
      </w:r>
      <w:r w:rsidR="005E500A" w:rsidRPr="00FF74FB">
        <w:rPr>
          <w:rFonts w:ascii="Calibri" w:eastAsia="Calibri" w:hAnsi="Calibri" w:cs="Times New Roman"/>
        </w:rPr>
        <w:t>quidade (como forma de erradicar a pobreza)</w:t>
      </w:r>
    </w:p>
    <w:p w:rsidR="00FF74FB" w:rsidRDefault="00FF74FB" w:rsidP="00FF74FB">
      <w:pPr>
        <w:pStyle w:val="PargrafodaLista"/>
        <w:numPr>
          <w:ilvl w:val="0"/>
          <w:numId w:val="13"/>
        </w:numPr>
        <w:spacing w:line="360" w:lineRule="auto"/>
        <w:jc w:val="both"/>
        <w:rPr>
          <w:rFonts w:ascii="Calibri" w:eastAsia="Calibri" w:hAnsi="Calibri" w:cs="Times New Roman"/>
        </w:rPr>
      </w:pPr>
      <w:r>
        <w:rPr>
          <w:rFonts w:ascii="Calibri" w:eastAsia="Calibri" w:hAnsi="Calibri" w:cs="Times New Roman"/>
        </w:rPr>
        <w:t xml:space="preserve"> A R</w:t>
      </w:r>
      <w:r w:rsidR="005E500A" w:rsidRPr="00FF74FB">
        <w:rPr>
          <w:rFonts w:ascii="Calibri" w:eastAsia="Calibri" w:hAnsi="Calibri" w:cs="Times New Roman"/>
        </w:rPr>
        <w:t>evoluç</w:t>
      </w:r>
      <w:r>
        <w:rPr>
          <w:rFonts w:ascii="Calibri" w:eastAsia="Calibri" w:hAnsi="Calibri" w:cs="Times New Roman"/>
        </w:rPr>
        <w:t>ão C</w:t>
      </w:r>
      <w:r w:rsidR="005E500A" w:rsidRPr="00FF74FB">
        <w:rPr>
          <w:rFonts w:ascii="Calibri" w:eastAsia="Calibri" w:hAnsi="Calibri" w:cs="Times New Roman"/>
        </w:rPr>
        <w:t>ultural (para se criar uma sociedade crítica, empreendedora, criativa e solidária)</w:t>
      </w:r>
    </w:p>
    <w:p w:rsidR="00FF74FB" w:rsidRDefault="00FF74FB" w:rsidP="00FF74FB">
      <w:pPr>
        <w:pStyle w:val="PargrafodaLista"/>
        <w:numPr>
          <w:ilvl w:val="0"/>
          <w:numId w:val="13"/>
        </w:numPr>
        <w:spacing w:line="360" w:lineRule="auto"/>
        <w:jc w:val="both"/>
        <w:rPr>
          <w:rFonts w:ascii="Calibri" w:eastAsia="Calibri" w:hAnsi="Calibri" w:cs="Times New Roman"/>
        </w:rPr>
      </w:pPr>
      <w:r>
        <w:rPr>
          <w:rFonts w:ascii="Calibri" w:eastAsia="Calibri" w:hAnsi="Calibri" w:cs="Times New Roman"/>
        </w:rPr>
        <w:t>O T</w:t>
      </w:r>
      <w:r w:rsidR="005E500A" w:rsidRPr="00FF74FB">
        <w:rPr>
          <w:rFonts w:ascii="Calibri" w:eastAsia="Calibri" w:hAnsi="Calibri" w:cs="Times New Roman"/>
        </w:rPr>
        <w:t>errit</w:t>
      </w:r>
      <w:r>
        <w:rPr>
          <w:rFonts w:ascii="Calibri" w:eastAsia="Calibri" w:hAnsi="Calibri" w:cs="Times New Roman"/>
        </w:rPr>
        <w:t>ório e a R</w:t>
      </w:r>
      <w:r w:rsidR="005E500A" w:rsidRPr="00FF74FB">
        <w:rPr>
          <w:rFonts w:ascii="Calibri" w:eastAsia="Calibri" w:hAnsi="Calibri" w:cs="Times New Roman"/>
        </w:rPr>
        <w:t>evoluç</w:t>
      </w:r>
      <w:r>
        <w:rPr>
          <w:rFonts w:ascii="Calibri" w:eastAsia="Calibri" w:hAnsi="Calibri" w:cs="Times New Roman"/>
        </w:rPr>
        <w:t>ão U</w:t>
      </w:r>
      <w:r w:rsidR="005E500A" w:rsidRPr="00FF74FB">
        <w:rPr>
          <w:rFonts w:ascii="Calibri" w:eastAsia="Calibri" w:hAnsi="Calibri" w:cs="Times New Roman"/>
        </w:rPr>
        <w:t>rbana (que se identifica com a equidades, coes</w:t>
      </w:r>
      <w:r>
        <w:rPr>
          <w:rFonts w:ascii="Calibri" w:eastAsia="Calibri" w:hAnsi="Calibri" w:cs="Times New Roman"/>
        </w:rPr>
        <w:t>ão e ordenamento territorial)</w:t>
      </w:r>
    </w:p>
    <w:p w:rsidR="00FF74FB" w:rsidRDefault="00FF74FB" w:rsidP="00FF74FB">
      <w:pPr>
        <w:pStyle w:val="PargrafodaLista"/>
        <w:numPr>
          <w:ilvl w:val="0"/>
          <w:numId w:val="13"/>
        </w:numPr>
        <w:spacing w:line="360" w:lineRule="auto"/>
        <w:jc w:val="both"/>
        <w:rPr>
          <w:rFonts w:ascii="Calibri" w:eastAsia="Calibri" w:hAnsi="Calibri" w:cs="Times New Roman"/>
        </w:rPr>
      </w:pPr>
      <w:r>
        <w:rPr>
          <w:rFonts w:ascii="Calibri" w:eastAsia="Calibri" w:hAnsi="Calibri" w:cs="Times New Roman"/>
        </w:rPr>
        <w:t xml:space="preserve"> A R</w:t>
      </w:r>
      <w:r w:rsidR="005E500A" w:rsidRPr="00FF74FB">
        <w:rPr>
          <w:rFonts w:ascii="Calibri" w:eastAsia="Calibri" w:hAnsi="Calibri" w:cs="Times New Roman"/>
        </w:rPr>
        <w:t>evoluç</w:t>
      </w:r>
      <w:r>
        <w:rPr>
          <w:rFonts w:ascii="Calibri" w:eastAsia="Calibri" w:hAnsi="Calibri" w:cs="Times New Roman"/>
        </w:rPr>
        <w:t>ão A</w:t>
      </w:r>
      <w:r w:rsidR="005E500A" w:rsidRPr="00FF74FB">
        <w:rPr>
          <w:rFonts w:ascii="Calibri" w:eastAsia="Calibri" w:hAnsi="Calibri" w:cs="Times New Roman"/>
        </w:rPr>
        <w:t>grária (que passa pela redistribuição da terra, concessão de crédito, com</w:t>
      </w:r>
      <w:r>
        <w:rPr>
          <w:rFonts w:ascii="Calibri" w:eastAsia="Calibri" w:hAnsi="Calibri" w:cs="Times New Roman"/>
        </w:rPr>
        <w:t>ércio justo)</w:t>
      </w:r>
    </w:p>
    <w:p w:rsidR="00FF74FB" w:rsidRDefault="00FF74FB" w:rsidP="00FF74FB">
      <w:pPr>
        <w:pStyle w:val="PargrafodaLista"/>
        <w:numPr>
          <w:ilvl w:val="0"/>
          <w:numId w:val="13"/>
        </w:numPr>
        <w:spacing w:line="360" w:lineRule="auto"/>
        <w:jc w:val="both"/>
        <w:rPr>
          <w:rFonts w:ascii="Calibri" w:eastAsia="Calibri" w:hAnsi="Calibri" w:cs="Times New Roman"/>
        </w:rPr>
      </w:pPr>
      <w:r>
        <w:rPr>
          <w:rFonts w:ascii="Calibri" w:eastAsia="Calibri" w:hAnsi="Calibri" w:cs="Times New Roman"/>
        </w:rPr>
        <w:t xml:space="preserve"> A R</w:t>
      </w:r>
      <w:r w:rsidR="005E500A" w:rsidRPr="00FF74FB">
        <w:rPr>
          <w:rFonts w:ascii="Calibri" w:eastAsia="Calibri" w:hAnsi="Calibri" w:cs="Times New Roman"/>
        </w:rPr>
        <w:t>evoluç</w:t>
      </w:r>
      <w:r>
        <w:rPr>
          <w:rFonts w:ascii="Calibri" w:eastAsia="Calibri" w:hAnsi="Calibri" w:cs="Times New Roman"/>
        </w:rPr>
        <w:t>ão do C</w:t>
      </w:r>
      <w:r w:rsidR="005E500A" w:rsidRPr="00FF74FB">
        <w:rPr>
          <w:rFonts w:ascii="Calibri" w:eastAsia="Calibri" w:hAnsi="Calibri" w:cs="Times New Roman"/>
        </w:rPr>
        <w:t>onhecimento (</w:t>
      </w:r>
      <w:r w:rsidRPr="00FF74FB">
        <w:rPr>
          <w:rFonts w:ascii="Calibri" w:eastAsia="Calibri" w:hAnsi="Calibri" w:cs="Times New Roman"/>
        </w:rPr>
        <w:t>que passa pela inovação, ciência e tecnologia, de recursos limitados – humanos – para recursos ilimitados – ciên</w:t>
      </w:r>
      <w:r>
        <w:rPr>
          <w:rFonts w:ascii="Calibri" w:eastAsia="Calibri" w:hAnsi="Calibri" w:cs="Times New Roman"/>
        </w:rPr>
        <w:t>cia, tecnologia e conhecimento)</w:t>
      </w:r>
    </w:p>
    <w:p w:rsidR="009668B6" w:rsidRPr="00FF74FB" w:rsidRDefault="00FF74FB" w:rsidP="00FF74FB">
      <w:pPr>
        <w:pStyle w:val="PargrafodaLista"/>
        <w:numPr>
          <w:ilvl w:val="0"/>
          <w:numId w:val="13"/>
        </w:numPr>
        <w:spacing w:line="360" w:lineRule="auto"/>
        <w:jc w:val="both"/>
        <w:rPr>
          <w:rFonts w:ascii="Calibri" w:eastAsia="Calibri" w:hAnsi="Calibri" w:cs="Times New Roman"/>
        </w:rPr>
      </w:pPr>
      <w:r>
        <w:rPr>
          <w:rFonts w:ascii="Calibri" w:eastAsia="Calibri" w:hAnsi="Calibri" w:cs="Times New Roman"/>
        </w:rPr>
        <w:lastRenderedPageBreak/>
        <w:t xml:space="preserve"> E</w:t>
      </w:r>
      <w:r w:rsidRPr="00FF74FB">
        <w:rPr>
          <w:rFonts w:ascii="Calibri" w:eastAsia="Calibri" w:hAnsi="Calibri" w:cs="Times New Roman"/>
        </w:rPr>
        <w:t xml:space="preserve"> </w:t>
      </w:r>
      <w:r>
        <w:rPr>
          <w:rFonts w:ascii="Calibri" w:eastAsia="Calibri" w:hAnsi="Calibri" w:cs="Times New Roman"/>
        </w:rPr>
        <w:t>a E</w:t>
      </w:r>
      <w:r w:rsidRPr="00FF74FB">
        <w:rPr>
          <w:rFonts w:ascii="Calibri" w:eastAsia="Calibri" w:hAnsi="Calibri" w:cs="Times New Roman"/>
        </w:rPr>
        <w:t>xcelência (que é um princípio e espírito orientador do socialismo equatoriano de forma a encontrar processos eficientes para mudar as estruturas de poder)</w:t>
      </w:r>
    </w:p>
    <w:p w:rsidR="00EC02FB" w:rsidRDefault="00FF74FB" w:rsidP="00DD7D40">
      <w:pPr>
        <w:spacing w:line="360" w:lineRule="auto"/>
        <w:jc w:val="both"/>
        <w:rPr>
          <w:rFonts w:ascii="Calibri" w:eastAsia="Calibri" w:hAnsi="Calibri" w:cs="Times New Roman"/>
          <w:b/>
        </w:rPr>
      </w:pPr>
      <w:r>
        <w:rPr>
          <w:rFonts w:ascii="Calibri" w:eastAsia="Calibri" w:hAnsi="Calibri" w:cs="Times New Roman"/>
          <w:b/>
        </w:rPr>
        <w:t>Portanto, um novo socialismo está aí a emergir.</w:t>
      </w:r>
    </w:p>
    <w:p w:rsidR="00FF74FB" w:rsidRDefault="00FF74FB" w:rsidP="00DD7D40">
      <w:pPr>
        <w:spacing w:line="360" w:lineRule="auto"/>
        <w:jc w:val="both"/>
        <w:rPr>
          <w:rFonts w:ascii="Calibri" w:eastAsia="Calibri" w:hAnsi="Calibri" w:cs="Times New Roman"/>
          <w:b/>
        </w:rPr>
      </w:pPr>
      <w:r>
        <w:rPr>
          <w:rFonts w:ascii="Calibri" w:eastAsia="Calibri" w:hAnsi="Calibri" w:cs="Times New Roman"/>
          <w:b/>
        </w:rPr>
        <w:t>SLIDE 17: RE-IMAGINAR O DESENVOLVIMENTO?</w:t>
      </w:r>
    </w:p>
    <w:p w:rsidR="00EC02FB" w:rsidRDefault="00FF74FB" w:rsidP="00DD7D40">
      <w:pPr>
        <w:spacing w:line="360" w:lineRule="auto"/>
        <w:jc w:val="both"/>
        <w:rPr>
          <w:rFonts w:ascii="Calibri" w:eastAsia="Calibri" w:hAnsi="Calibri" w:cs="Times New Roman"/>
        </w:rPr>
      </w:pPr>
      <w:r>
        <w:rPr>
          <w:rFonts w:ascii="Calibri" w:eastAsia="Calibri" w:hAnsi="Calibri" w:cs="Times New Roman"/>
        </w:rPr>
        <w:t xml:space="preserve">O que todas estas ideias emergentes nos dizem é que estamos a passar por um tempo para se repensar o desenvolvimento </w:t>
      </w:r>
      <w:proofErr w:type="spellStart"/>
      <w:r>
        <w:rPr>
          <w:rFonts w:ascii="Calibri" w:eastAsia="Calibri" w:hAnsi="Calibri" w:cs="Times New Roman"/>
        </w:rPr>
        <w:t>actual</w:t>
      </w:r>
      <w:proofErr w:type="spellEnd"/>
      <w:r>
        <w:rPr>
          <w:rFonts w:ascii="Calibri" w:eastAsia="Calibri" w:hAnsi="Calibri" w:cs="Times New Roman"/>
        </w:rPr>
        <w:t xml:space="preserve"> para </w:t>
      </w:r>
      <w:proofErr w:type="spellStart"/>
      <w:r>
        <w:rPr>
          <w:rFonts w:ascii="Calibri" w:eastAsia="Calibri" w:hAnsi="Calibri" w:cs="Times New Roman"/>
        </w:rPr>
        <w:t>re-imaginar</w:t>
      </w:r>
      <w:proofErr w:type="spellEnd"/>
      <w:r>
        <w:rPr>
          <w:rFonts w:ascii="Calibri" w:eastAsia="Calibri" w:hAnsi="Calibri" w:cs="Times New Roman"/>
        </w:rPr>
        <w:t xml:space="preserve"> um novo desenvolvimento. Temos que provavelmente ao início e pensar o que é o desenvolvimento e como é que acontece. </w:t>
      </w:r>
      <w:r w:rsidR="00707FC7">
        <w:rPr>
          <w:rFonts w:ascii="Calibri" w:eastAsia="Calibri" w:hAnsi="Calibri" w:cs="Times New Roman"/>
        </w:rPr>
        <w:t xml:space="preserve">Nos últimos anos muito se tem escrito sobre isto e por isso já há uma base de partida. Talvez possamos começar com a Comissão Sarkozy para Medição do Desempenho Económico e do Progresso Social constituída em 2008 e que resultou no Relatório </w:t>
      </w:r>
      <w:proofErr w:type="spellStart"/>
      <w:r w:rsidR="00707FC7">
        <w:rPr>
          <w:rFonts w:ascii="Calibri" w:eastAsia="Calibri" w:hAnsi="Calibri" w:cs="Times New Roman"/>
        </w:rPr>
        <w:t>Stiglitz</w:t>
      </w:r>
      <w:proofErr w:type="spellEnd"/>
      <w:r w:rsidR="00707FC7">
        <w:rPr>
          <w:rFonts w:ascii="Calibri" w:eastAsia="Calibri" w:hAnsi="Calibri" w:cs="Times New Roman"/>
        </w:rPr>
        <w:t xml:space="preserve"> e que basicamente conclui que era necessário mudar a nossa medição da produção económica para a medição do bem-estar das populações. E ao oferecer esta conclusão, esta comissão captura o zeitgeist do pensamento económico mais actual </w:t>
      </w:r>
      <w:r w:rsidR="00CE2ADE">
        <w:rPr>
          <w:rFonts w:ascii="Calibri" w:eastAsia="Calibri" w:hAnsi="Calibri" w:cs="Times New Roman"/>
        </w:rPr>
        <w:t xml:space="preserve">e </w:t>
      </w:r>
      <w:r w:rsidR="00707FC7">
        <w:rPr>
          <w:rFonts w:ascii="Calibri" w:eastAsia="Calibri" w:hAnsi="Calibri" w:cs="Times New Roman"/>
        </w:rPr>
        <w:t>que</w:t>
      </w:r>
      <w:r w:rsidR="00CE2ADE">
        <w:rPr>
          <w:rFonts w:ascii="Calibri" w:eastAsia="Calibri" w:hAnsi="Calibri" w:cs="Times New Roman"/>
        </w:rPr>
        <w:t>, parecendo algo de outro planeta,</w:t>
      </w:r>
      <w:r w:rsidR="00707FC7">
        <w:rPr>
          <w:rFonts w:ascii="Calibri" w:eastAsia="Calibri" w:hAnsi="Calibri" w:cs="Times New Roman"/>
        </w:rPr>
        <w:t xml:space="preserve"> </w:t>
      </w:r>
      <w:r w:rsidR="00CE2ADE">
        <w:rPr>
          <w:rFonts w:ascii="Calibri" w:eastAsia="Calibri" w:hAnsi="Calibri" w:cs="Times New Roman"/>
        </w:rPr>
        <w:t>dá prioridade a</w:t>
      </w:r>
      <w:r w:rsidR="00707FC7">
        <w:rPr>
          <w:rFonts w:ascii="Calibri" w:eastAsia="Calibri" w:hAnsi="Calibri" w:cs="Times New Roman"/>
        </w:rPr>
        <w:t xml:space="preserve">os </w:t>
      </w:r>
      <w:r w:rsidR="00CE2ADE">
        <w:rPr>
          <w:rFonts w:ascii="Calibri" w:eastAsia="Calibri" w:hAnsi="Calibri" w:cs="Times New Roman"/>
        </w:rPr>
        <w:t>resultados humanos gerados pelos</w:t>
      </w:r>
      <w:r w:rsidR="00707FC7">
        <w:rPr>
          <w:rFonts w:ascii="Calibri" w:eastAsia="Calibri" w:hAnsi="Calibri" w:cs="Times New Roman"/>
        </w:rPr>
        <w:t xml:space="preserve"> processos de desenvolvimento.</w:t>
      </w:r>
      <w:r w:rsidR="00BB750C">
        <w:rPr>
          <w:rFonts w:ascii="Calibri" w:eastAsia="Calibri" w:hAnsi="Calibri" w:cs="Times New Roman"/>
        </w:rPr>
        <w:t xml:space="preserve"> </w:t>
      </w:r>
      <w:bookmarkStart w:id="0" w:name="_GoBack"/>
      <w:bookmarkEnd w:id="0"/>
    </w:p>
    <w:p w:rsidR="009D35B4" w:rsidRDefault="009D35B4" w:rsidP="00DD7D40">
      <w:pPr>
        <w:spacing w:line="360" w:lineRule="auto"/>
        <w:jc w:val="both"/>
        <w:rPr>
          <w:rFonts w:ascii="Calibri" w:eastAsia="Calibri" w:hAnsi="Calibri" w:cs="Times New Roman"/>
        </w:rPr>
      </w:pPr>
      <w:r>
        <w:rPr>
          <w:rFonts w:ascii="Calibri" w:eastAsia="Calibri" w:hAnsi="Calibri" w:cs="Times New Roman"/>
        </w:rPr>
        <w:t>Obrigado.</w:t>
      </w:r>
    </w:p>
    <w:p w:rsidR="009D35B4" w:rsidRPr="00FF74FB" w:rsidRDefault="009D35B4" w:rsidP="00DD7D40">
      <w:pPr>
        <w:spacing w:line="360" w:lineRule="auto"/>
        <w:jc w:val="both"/>
        <w:rPr>
          <w:rFonts w:ascii="Calibri" w:eastAsia="Calibri" w:hAnsi="Calibri" w:cs="Times New Roman"/>
        </w:rPr>
      </w:pPr>
    </w:p>
    <w:sectPr w:rsidR="009D35B4" w:rsidRPr="00FF74FB" w:rsidSect="00FA62FA">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C3D" w:rsidRDefault="00D43C3D" w:rsidP="006F24AB">
      <w:pPr>
        <w:spacing w:after="0" w:line="240" w:lineRule="auto"/>
      </w:pPr>
      <w:r>
        <w:separator/>
      </w:r>
    </w:p>
  </w:endnote>
  <w:endnote w:type="continuationSeparator" w:id="0">
    <w:p w:rsidR="00D43C3D" w:rsidRDefault="00D43C3D" w:rsidP="006F2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18349"/>
      <w:docPartObj>
        <w:docPartGallery w:val="Page Numbers (Bottom of Page)"/>
        <w:docPartUnique/>
      </w:docPartObj>
    </w:sdtPr>
    <w:sdtContent>
      <w:p w:rsidR="009668B6" w:rsidRDefault="00EC6C21">
        <w:pPr>
          <w:pStyle w:val="Rodap"/>
          <w:jc w:val="right"/>
        </w:pPr>
        <w:r>
          <w:fldChar w:fldCharType="begin"/>
        </w:r>
        <w:r w:rsidR="009668B6">
          <w:instrText>PAGE   \* MERGEFORMAT</w:instrText>
        </w:r>
        <w:r>
          <w:fldChar w:fldCharType="separate"/>
        </w:r>
        <w:r w:rsidR="00390255">
          <w:rPr>
            <w:noProof/>
          </w:rPr>
          <w:t>16</w:t>
        </w:r>
        <w:r>
          <w:fldChar w:fldCharType="end"/>
        </w:r>
      </w:p>
    </w:sdtContent>
  </w:sdt>
  <w:p w:rsidR="009668B6" w:rsidRDefault="009668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C3D" w:rsidRDefault="00D43C3D" w:rsidP="006F24AB">
      <w:pPr>
        <w:spacing w:after="0" w:line="240" w:lineRule="auto"/>
      </w:pPr>
      <w:r>
        <w:separator/>
      </w:r>
    </w:p>
  </w:footnote>
  <w:footnote w:type="continuationSeparator" w:id="0">
    <w:p w:rsidR="00D43C3D" w:rsidRDefault="00D43C3D" w:rsidP="006F2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B9D"/>
    <w:multiLevelType w:val="hybridMultilevel"/>
    <w:tmpl w:val="5EC637D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3C1083B"/>
    <w:multiLevelType w:val="hybridMultilevel"/>
    <w:tmpl w:val="F1DE5A9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C437284"/>
    <w:multiLevelType w:val="hybridMultilevel"/>
    <w:tmpl w:val="7E1A461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1C6707F"/>
    <w:multiLevelType w:val="hybridMultilevel"/>
    <w:tmpl w:val="7E1A461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30D0D3C"/>
    <w:multiLevelType w:val="hybridMultilevel"/>
    <w:tmpl w:val="4660475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47DC7FB9"/>
    <w:multiLevelType w:val="hybridMultilevel"/>
    <w:tmpl w:val="9F200CD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8D932AA"/>
    <w:multiLevelType w:val="hybridMultilevel"/>
    <w:tmpl w:val="94FC12A4"/>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5A5C3F38"/>
    <w:multiLevelType w:val="hybridMultilevel"/>
    <w:tmpl w:val="044646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61D16162"/>
    <w:multiLevelType w:val="hybridMultilevel"/>
    <w:tmpl w:val="7E1A461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2AA6464"/>
    <w:multiLevelType w:val="hybridMultilevel"/>
    <w:tmpl w:val="A374101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95414F4"/>
    <w:multiLevelType w:val="hybridMultilevel"/>
    <w:tmpl w:val="81C25DA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AB279F3"/>
    <w:multiLevelType w:val="hybridMultilevel"/>
    <w:tmpl w:val="5F5A9F1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77B23BDE"/>
    <w:multiLevelType w:val="hybridMultilevel"/>
    <w:tmpl w:val="A1DCFFD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7"/>
  </w:num>
  <w:num w:numId="5">
    <w:abstractNumId w:val="12"/>
  </w:num>
  <w:num w:numId="6">
    <w:abstractNumId w:val="0"/>
  </w:num>
  <w:num w:numId="7">
    <w:abstractNumId w:val="8"/>
  </w:num>
  <w:num w:numId="8">
    <w:abstractNumId w:val="2"/>
  </w:num>
  <w:num w:numId="9">
    <w:abstractNumId w:val="6"/>
  </w:num>
  <w:num w:numId="10">
    <w:abstractNumId w:val="1"/>
  </w:num>
  <w:num w:numId="11">
    <w:abstractNumId w:val="9"/>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12CEA"/>
    <w:rsid w:val="00046A54"/>
    <w:rsid w:val="000470B4"/>
    <w:rsid w:val="00071EDD"/>
    <w:rsid w:val="00077D18"/>
    <w:rsid w:val="00080F2D"/>
    <w:rsid w:val="0008451E"/>
    <w:rsid w:val="000D33EB"/>
    <w:rsid w:val="000F0D85"/>
    <w:rsid w:val="00100F62"/>
    <w:rsid w:val="00101CD5"/>
    <w:rsid w:val="00112CEA"/>
    <w:rsid w:val="00122871"/>
    <w:rsid w:val="00134288"/>
    <w:rsid w:val="001402EC"/>
    <w:rsid w:val="0015628E"/>
    <w:rsid w:val="00160B95"/>
    <w:rsid w:val="00170509"/>
    <w:rsid w:val="00177F81"/>
    <w:rsid w:val="00184566"/>
    <w:rsid w:val="001B45AF"/>
    <w:rsid w:val="001C1A3E"/>
    <w:rsid w:val="001C7971"/>
    <w:rsid w:val="00204A10"/>
    <w:rsid w:val="00211C38"/>
    <w:rsid w:val="002242E2"/>
    <w:rsid w:val="002535FF"/>
    <w:rsid w:val="0025600F"/>
    <w:rsid w:val="00257F31"/>
    <w:rsid w:val="00270BDD"/>
    <w:rsid w:val="00296DBA"/>
    <w:rsid w:val="0029785C"/>
    <w:rsid w:val="002A0B80"/>
    <w:rsid w:val="002B1D37"/>
    <w:rsid w:val="002F2BA6"/>
    <w:rsid w:val="002F67E8"/>
    <w:rsid w:val="003137DE"/>
    <w:rsid w:val="00316BBA"/>
    <w:rsid w:val="003359DB"/>
    <w:rsid w:val="00350A03"/>
    <w:rsid w:val="00354C2D"/>
    <w:rsid w:val="003722A4"/>
    <w:rsid w:val="00381B4B"/>
    <w:rsid w:val="00382E35"/>
    <w:rsid w:val="003853FF"/>
    <w:rsid w:val="00387B54"/>
    <w:rsid w:val="00390255"/>
    <w:rsid w:val="003A757A"/>
    <w:rsid w:val="003E6800"/>
    <w:rsid w:val="003F1088"/>
    <w:rsid w:val="003F1348"/>
    <w:rsid w:val="003F2294"/>
    <w:rsid w:val="003F596D"/>
    <w:rsid w:val="00410100"/>
    <w:rsid w:val="00412BE0"/>
    <w:rsid w:val="00414B38"/>
    <w:rsid w:val="00440B13"/>
    <w:rsid w:val="00464D57"/>
    <w:rsid w:val="00472DBF"/>
    <w:rsid w:val="00474E38"/>
    <w:rsid w:val="00484779"/>
    <w:rsid w:val="004C48FC"/>
    <w:rsid w:val="004C66E2"/>
    <w:rsid w:val="004E0777"/>
    <w:rsid w:val="004F29D6"/>
    <w:rsid w:val="004F71FA"/>
    <w:rsid w:val="00515F71"/>
    <w:rsid w:val="0052106C"/>
    <w:rsid w:val="005224B9"/>
    <w:rsid w:val="00524AE1"/>
    <w:rsid w:val="005320D6"/>
    <w:rsid w:val="005428F0"/>
    <w:rsid w:val="005434FA"/>
    <w:rsid w:val="00546F03"/>
    <w:rsid w:val="0057056E"/>
    <w:rsid w:val="00574941"/>
    <w:rsid w:val="00583182"/>
    <w:rsid w:val="0059285B"/>
    <w:rsid w:val="005C1D5F"/>
    <w:rsid w:val="005D151A"/>
    <w:rsid w:val="005D556D"/>
    <w:rsid w:val="005D79E9"/>
    <w:rsid w:val="005E500A"/>
    <w:rsid w:val="005E612F"/>
    <w:rsid w:val="005F16AB"/>
    <w:rsid w:val="00622671"/>
    <w:rsid w:val="00634587"/>
    <w:rsid w:val="00662DEA"/>
    <w:rsid w:val="0067352C"/>
    <w:rsid w:val="00684E91"/>
    <w:rsid w:val="006A65E5"/>
    <w:rsid w:val="006A761E"/>
    <w:rsid w:val="006C1E8D"/>
    <w:rsid w:val="006C72A7"/>
    <w:rsid w:val="006F24AB"/>
    <w:rsid w:val="006F3279"/>
    <w:rsid w:val="00707FC7"/>
    <w:rsid w:val="00711E81"/>
    <w:rsid w:val="007421D2"/>
    <w:rsid w:val="0076530F"/>
    <w:rsid w:val="0076598B"/>
    <w:rsid w:val="00766787"/>
    <w:rsid w:val="007809C8"/>
    <w:rsid w:val="00785CF3"/>
    <w:rsid w:val="007C7F49"/>
    <w:rsid w:val="007D42AE"/>
    <w:rsid w:val="007D449D"/>
    <w:rsid w:val="00802C67"/>
    <w:rsid w:val="00813931"/>
    <w:rsid w:val="00816AF4"/>
    <w:rsid w:val="00852BDD"/>
    <w:rsid w:val="00861CE3"/>
    <w:rsid w:val="008632A7"/>
    <w:rsid w:val="00864F6C"/>
    <w:rsid w:val="008752BE"/>
    <w:rsid w:val="00896CD7"/>
    <w:rsid w:val="008B027D"/>
    <w:rsid w:val="008B5ABB"/>
    <w:rsid w:val="008C0EFA"/>
    <w:rsid w:val="008C3B1F"/>
    <w:rsid w:val="008C699D"/>
    <w:rsid w:val="008D38AC"/>
    <w:rsid w:val="009078B1"/>
    <w:rsid w:val="00945288"/>
    <w:rsid w:val="00966584"/>
    <w:rsid w:val="009668B6"/>
    <w:rsid w:val="0097618D"/>
    <w:rsid w:val="0099100B"/>
    <w:rsid w:val="00992C24"/>
    <w:rsid w:val="009A3DF0"/>
    <w:rsid w:val="009A44DB"/>
    <w:rsid w:val="009A7126"/>
    <w:rsid w:val="009A7AB5"/>
    <w:rsid w:val="009B701E"/>
    <w:rsid w:val="009C1366"/>
    <w:rsid w:val="009D35B4"/>
    <w:rsid w:val="009D426F"/>
    <w:rsid w:val="009D5376"/>
    <w:rsid w:val="009D5460"/>
    <w:rsid w:val="009E55BE"/>
    <w:rsid w:val="009E65B9"/>
    <w:rsid w:val="009F4065"/>
    <w:rsid w:val="00A03B2C"/>
    <w:rsid w:val="00A06BB6"/>
    <w:rsid w:val="00A65E6E"/>
    <w:rsid w:val="00A71ADE"/>
    <w:rsid w:val="00A75705"/>
    <w:rsid w:val="00AE314B"/>
    <w:rsid w:val="00B048D4"/>
    <w:rsid w:val="00B12482"/>
    <w:rsid w:val="00B24ECD"/>
    <w:rsid w:val="00B53BF6"/>
    <w:rsid w:val="00B70914"/>
    <w:rsid w:val="00BB4B34"/>
    <w:rsid w:val="00BB750C"/>
    <w:rsid w:val="00BF54E7"/>
    <w:rsid w:val="00BF5A54"/>
    <w:rsid w:val="00C17A72"/>
    <w:rsid w:val="00C25204"/>
    <w:rsid w:val="00C25CC3"/>
    <w:rsid w:val="00C2655C"/>
    <w:rsid w:val="00C324F1"/>
    <w:rsid w:val="00C41FA5"/>
    <w:rsid w:val="00C579F6"/>
    <w:rsid w:val="00C61579"/>
    <w:rsid w:val="00C6323C"/>
    <w:rsid w:val="00C72E85"/>
    <w:rsid w:val="00CA0831"/>
    <w:rsid w:val="00CB0420"/>
    <w:rsid w:val="00CC0E65"/>
    <w:rsid w:val="00CD40E8"/>
    <w:rsid w:val="00CE0F80"/>
    <w:rsid w:val="00CE2ADE"/>
    <w:rsid w:val="00CF6B7E"/>
    <w:rsid w:val="00D1175D"/>
    <w:rsid w:val="00D25581"/>
    <w:rsid w:val="00D43C3D"/>
    <w:rsid w:val="00D502D2"/>
    <w:rsid w:val="00D8797F"/>
    <w:rsid w:val="00D93BAF"/>
    <w:rsid w:val="00DA362C"/>
    <w:rsid w:val="00DC0345"/>
    <w:rsid w:val="00DC736A"/>
    <w:rsid w:val="00DD0208"/>
    <w:rsid w:val="00DD7D40"/>
    <w:rsid w:val="00DF73E0"/>
    <w:rsid w:val="00E00710"/>
    <w:rsid w:val="00E03B79"/>
    <w:rsid w:val="00E04FA2"/>
    <w:rsid w:val="00E17B26"/>
    <w:rsid w:val="00E27C43"/>
    <w:rsid w:val="00E33BEA"/>
    <w:rsid w:val="00E5277C"/>
    <w:rsid w:val="00E61378"/>
    <w:rsid w:val="00E62A70"/>
    <w:rsid w:val="00E82081"/>
    <w:rsid w:val="00E84C2E"/>
    <w:rsid w:val="00E92D0B"/>
    <w:rsid w:val="00EA58D7"/>
    <w:rsid w:val="00EB6356"/>
    <w:rsid w:val="00EC02FB"/>
    <w:rsid w:val="00EC6C21"/>
    <w:rsid w:val="00EF0632"/>
    <w:rsid w:val="00EF0C2F"/>
    <w:rsid w:val="00EF1A58"/>
    <w:rsid w:val="00F01E93"/>
    <w:rsid w:val="00F33B89"/>
    <w:rsid w:val="00F34B89"/>
    <w:rsid w:val="00F55711"/>
    <w:rsid w:val="00F60642"/>
    <w:rsid w:val="00F620E5"/>
    <w:rsid w:val="00F76EB2"/>
    <w:rsid w:val="00F94C00"/>
    <w:rsid w:val="00FA44D4"/>
    <w:rsid w:val="00FA62FA"/>
    <w:rsid w:val="00FC1316"/>
    <w:rsid w:val="00FD0551"/>
    <w:rsid w:val="00FF1BE9"/>
    <w:rsid w:val="00FF74F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F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5204"/>
    <w:pPr>
      <w:ind w:left="720"/>
      <w:contextualSpacing/>
    </w:pPr>
  </w:style>
  <w:style w:type="character" w:styleId="Hiperligao">
    <w:name w:val="Hyperlink"/>
    <w:basedOn w:val="Tipodeletrapredefinidodopargrafo"/>
    <w:uiPriority w:val="99"/>
    <w:unhideWhenUsed/>
    <w:rsid w:val="007D42AE"/>
    <w:rPr>
      <w:color w:val="0000FF"/>
      <w:u w:val="single"/>
    </w:rPr>
  </w:style>
  <w:style w:type="paragraph" w:styleId="Cabealho">
    <w:name w:val="header"/>
    <w:basedOn w:val="Normal"/>
    <w:link w:val="CabealhoCarcter"/>
    <w:uiPriority w:val="99"/>
    <w:unhideWhenUsed/>
    <w:rsid w:val="006F24A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F24AB"/>
  </w:style>
  <w:style w:type="paragraph" w:styleId="Rodap">
    <w:name w:val="footer"/>
    <w:basedOn w:val="Normal"/>
    <w:link w:val="RodapCarcter"/>
    <w:uiPriority w:val="99"/>
    <w:unhideWhenUsed/>
    <w:rsid w:val="006F24A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F2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5204"/>
    <w:pPr>
      <w:ind w:left="720"/>
      <w:contextualSpacing/>
    </w:pPr>
  </w:style>
  <w:style w:type="character" w:styleId="Hiperligao">
    <w:name w:val="Hyperlink"/>
    <w:basedOn w:val="Tipodeletrapredefinidodopargrafo"/>
    <w:uiPriority w:val="99"/>
    <w:unhideWhenUsed/>
    <w:rsid w:val="007D42AE"/>
    <w:rPr>
      <w:color w:val="0000FF"/>
      <w:u w:val="single"/>
    </w:rPr>
  </w:style>
  <w:style w:type="paragraph" w:styleId="Cabealho">
    <w:name w:val="header"/>
    <w:basedOn w:val="Normal"/>
    <w:link w:val="CabealhoCarcter"/>
    <w:uiPriority w:val="99"/>
    <w:unhideWhenUsed/>
    <w:rsid w:val="006F24A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F24AB"/>
  </w:style>
  <w:style w:type="paragraph" w:styleId="Rodap">
    <w:name w:val="footer"/>
    <w:basedOn w:val="Normal"/>
    <w:link w:val="RodapCarcter"/>
    <w:uiPriority w:val="99"/>
    <w:unhideWhenUsed/>
    <w:rsid w:val="006F24A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F24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e-econ.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07E8-01AD-4E8A-90D4-63E4BBF8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5737</Words>
  <Characters>30986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Grupo Reditus</Company>
  <LinksUpToDate>false</LinksUpToDate>
  <CharactersWithSpaces>36650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Mah</dc:creator>
  <cp:lastModifiedBy>Paula</cp:lastModifiedBy>
  <cp:revision>2</cp:revision>
  <dcterms:created xsi:type="dcterms:W3CDTF">2015-03-16T16:10:00Z</dcterms:created>
  <dcterms:modified xsi:type="dcterms:W3CDTF">2015-03-16T16:10:00Z</dcterms:modified>
</cp:coreProperties>
</file>